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36" w:rsidRPr="004F22A1" w:rsidRDefault="00E65B36" w:rsidP="008B7FC4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бюджетной и налоговой политики в</w:t>
      </w:r>
    </w:p>
    <w:p w:rsidR="00E65B36" w:rsidRPr="004F22A1" w:rsidRDefault="00E65B36" w:rsidP="008B7FC4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Чилинском сельском поселении на </w:t>
      </w:r>
      <w:r w:rsidR="008A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4F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D3E45" w:rsidRPr="004F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D3E45" w:rsidRPr="004F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6D3E45" w:rsidRPr="004F22A1">
        <w:rPr>
          <w:rFonts w:ascii="Times New Roman" w:hAnsi="Times New Roman" w:cs="Times New Roman"/>
          <w:sz w:val="24"/>
          <w:szCs w:val="24"/>
        </w:rPr>
        <w:t xml:space="preserve"> </w:t>
      </w:r>
      <w:r w:rsidR="006D3E45" w:rsidRPr="004F22A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6D3E45" w:rsidRPr="004F22A1">
        <w:rPr>
          <w:rFonts w:ascii="Times New Roman" w:hAnsi="Times New Roman" w:cs="Times New Roman"/>
          <w:b/>
          <w:sz w:val="24"/>
          <w:szCs w:val="24"/>
        </w:rPr>
        <w:t xml:space="preserve"> плановый период </w:t>
      </w:r>
      <w:r w:rsidR="008A6717">
        <w:rPr>
          <w:rFonts w:ascii="Times New Roman" w:hAnsi="Times New Roman" w:cs="Times New Roman"/>
          <w:b/>
          <w:sz w:val="24"/>
          <w:szCs w:val="24"/>
        </w:rPr>
        <w:t>2025</w:t>
      </w:r>
      <w:r w:rsidR="006D3E45" w:rsidRPr="004F22A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A6717">
        <w:rPr>
          <w:rFonts w:ascii="Times New Roman" w:hAnsi="Times New Roman" w:cs="Times New Roman"/>
          <w:b/>
          <w:sz w:val="24"/>
          <w:szCs w:val="24"/>
        </w:rPr>
        <w:t>2026</w:t>
      </w:r>
      <w:r w:rsidR="006D3E45" w:rsidRPr="004F22A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2A1" w:rsidRPr="004F22A1" w:rsidRDefault="004F22A1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Основанием для формирования налоговой политики  на </w:t>
      </w:r>
      <w:r w:rsidR="008A6717">
        <w:rPr>
          <w:rFonts w:ascii="Times New Roman" w:hAnsi="Times New Roman"/>
          <w:sz w:val="24"/>
          <w:szCs w:val="24"/>
        </w:rPr>
        <w:t>2024</w:t>
      </w:r>
      <w:r w:rsidRPr="004F22A1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Pr="004F22A1">
        <w:rPr>
          <w:rFonts w:ascii="Times New Roman" w:hAnsi="Times New Roman"/>
          <w:sz w:val="24"/>
          <w:szCs w:val="24"/>
        </w:rPr>
        <w:t xml:space="preserve"> годов, является проект Основных направлений налоговой политики Томской области на </w:t>
      </w:r>
      <w:r w:rsidR="008A6717">
        <w:rPr>
          <w:rFonts w:ascii="Times New Roman" w:hAnsi="Times New Roman"/>
          <w:sz w:val="24"/>
          <w:szCs w:val="24"/>
        </w:rPr>
        <w:t>2024</w:t>
      </w:r>
      <w:r w:rsidRPr="004F22A1">
        <w:rPr>
          <w:rFonts w:ascii="Times New Roman" w:hAnsi="Times New Roman"/>
          <w:sz w:val="24"/>
          <w:szCs w:val="24"/>
        </w:rPr>
        <w:t xml:space="preserve"> и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Pr="004F22A1">
        <w:rPr>
          <w:rFonts w:ascii="Times New Roman" w:hAnsi="Times New Roman"/>
          <w:sz w:val="24"/>
          <w:szCs w:val="24"/>
        </w:rPr>
        <w:t xml:space="preserve"> годов, положения Послания Президента Российской Федерации Федеральному Собранию Российской Федерации, поручения Президента Российской Федерации и Председателя Правительства Российской Федерации, а также подготовленные Правительством Российской Федерации проекты законов, внесенные на рассмотрение в Государственную Думу Российской Федерации в области налоговой политики. </w:t>
      </w:r>
    </w:p>
    <w:p w:rsidR="004F22A1" w:rsidRPr="004F22A1" w:rsidRDefault="004F22A1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Основные направления налоговой </w:t>
      </w:r>
      <w:proofErr w:type="gramStart"/>
      <w:r w:rsidRPr="004F22A1">
        <w:rPr>
          <w:rFonts w:ascii="Times New Roman" w:hAnsi="Times New Roman"/>
          <w:sz w:val="24"/>
          <w:szCs w:val="24"/>
        </w:rPr>
        <w:t>политики  Чилинск</w:t>
      </w:r>
      <w:r w:rsidR="00574BE7">
        <w:rPr>
          <w:rFonts w:ascii="Times New Roman" w:hAnsi="Times New Roman"/>
          <w:sz w:val="24"/>
          <w:szCs w:val="24"/>
        </w:rPr>
        <w:t>ого</w:t>
      </w:r>
      <w:proofErr w:type="gramEnd"/>
      <w:r w:rsidR="00574BE7">
        <w:rPr>
          <w:rFonts w:ascii="Times New Roman" w:hAnsi="Times New Roman"/>
          <w:sz w:val="24"/>
          <w:szCs w:val="24"/>
        </w:rPr>
        <w:t xml:space="preserve"> сельского поселения  на </w:t>
      </w:r>
      <w:r w:rsidR="008A6717">
        <w:rPr>
          <w:rFonts w:ascii="Times New Roman" w:hAnsi="Times New Roman"/>
          <w:sz w:val="24"/>
          <w:szCs w:val="24"/>
        </w:rPr>
        <w:t>2024</w:t>
      </w:r>
      <w:r w:rsidRPr="004F22A1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Pr="004F22A1">
        <w:rPr>
          <w:rFonts w:ascii="Times New Roman" w:hAnsi="Times New Roman"/>
          <w:sz w:val="24"/>
          <w:szCs w:val="24"/>
        </w:rPr>
        <w:t xml:space="preserve"> годов разработаны в соответствии со статьей 172 Бюджетного кодекса  с целью подготовки проекта  бюджета поселения на очередной финансовый год и плановый период.</w:t>
      </w:r>
    </w:p>
    <w:p w:rsidR="00E65B36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        Основные направления бюджетной и налоговой политики определены с уче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22A1">
        <w:rPr>
          <w:rFonts w:ascii="Times New Roman" w:hAnsi="Times New Roman" w:cs="Times New Roman"/>
          <w:sz w:val="24"/>
          <w:szCs w:val="24"/>
        </w:rPr>
        <w:t xml:space="preserve">том преемственности Основных направлений бюджетной и налоговой политики Томской области на </w:t>
      </w:r>
      <w:r w:rsidR="008A6717">
        <w:rPr>
          <w:rFonts w:ascii="Times New Roman" w:hAnsi="Times New Roman" w:cs="Times New Roman"/>
          <w:sz w:val="24"/>
          <w:szCs w:val="24"/>
        </w:rPr>
        <w:t>2024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8A6717">
        <w:rPr>
          <w:rFonts w:ascii="Times New Roman" w:hAnsi="Times New Roman" w:cs="Times New Roman"/>
          <w:sz w:val="24"/>
          <w:szCs w:val="24"/>
        </w:rPr>
        <w:t>2025</w:t>
      </w:r>
      <w:r w:rsidRPr="004F22A1">
        <w:rPr>
          <w:rFonts w:ascii="Times New Roman" w:hAnsi="Times New Roman" w:cs="Times New Roman"/>
          <w:sz w:val="24"/>
          <w:szCs w:val="24"/>
        </w:rPr>
        <w:t xml:space="preserve"> и </w:t>
      </w:r>
      <w:r w:rsidR="008A6717">
        <w:rPr>
          <w:rFonts w:ascii="Times New Roman" w:hAnsi="Times New Roman" w:cs="Times New Roman"/>
          <w:sz w:val="24"/>
          <w:szCs w:val="24"/>
        </w:rPr>
        <w:t>2026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годов, а также Основных направлений бюджетной политики Российской Федерации на </w:t>
      </w:r>
      <w:r w:rsidR="00863C23" w:rsidRPr="004F22A1">
        <w:rPr>
          <w:rFonts w:ascii="Times New Roman" w:hAnsi="Times New Roman" w:cs="Times New Roman"/>
          <w:sz w:val="24"/>
          <w:szCs w:val="24"/>
        </w:rPr>
        <w:t>2021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863C23" w:rsidRPr="004F22A1">
        <w:rPr>
          <w:rFonts w:ascii="Times New Roman" w:hAnsi="Times New Roman" w:cs="Times New Roman"/>
          <w:sz w:val="24"/>
          <w:szCs w:val="24"/>
        </w:rPr>
        <w:t>2021</w:t>
      </w:r>
      <w:r w:rsidRPr="004F22A1">
        <w:rPr>
          <w:rFonts w:ascii="Times New Roman" w:hAnsi="Times New Roman" w:cs="Times New Roman"/>
          <w:sz w:val="24"/>
          <w:szCs w:val="24"/>
        </w:rPr>
        <w:t xml:space="preserve"> и 2021 го</w:t>
      </w:r>
      <w:r w:rsidRPr="004F22A1">
        <w:rPr>
          <w:rFonts w:ascii="Times New Roman" w:hAnsi="Times New Roman" w:cs="Times New Roman"/>
          <w:sz w:val="24"/>
          <w:szCs w:val="24"/>
        </w:rPr>
        <w:softHyphen/>
        <w:t xml:space="preserve">дов. </w:t>
      </w:r>
      <w:r w:rsidRPr="004F22A1">
        <w:rPr>
          <w:rFonts w:ascii="Times New Roman" w:hAnsi="Times New Roman" w:cs="Times New Roman"/>
          <w:color w:val="000000"/>
          <w:sz w:val="24"/>
          <w:szCs w:val="24"/>
        </w:rPr>
        <w:t xml:space="preserve">Послания Президента Российской Федерации Федеральному собранию, Федеральным законом от 06.10.2003 № 131-ФЗ «Об общих принципах организации местного самоуправления в Российской Федерации», Указами Президента Российской Федерации от 7 мая 2012 года № 596, 597 и № 601, Концепцией долгосрочного социально-экономического развития Российской Федерации на период до </w:t>
      </w:r>
      <w:r w:rsidR="00863C23" w:rsidRPr="004F22A1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4F22A1">
        <w:rPr>
          <w:rFonts w:ascii="Times New Roman" w:hAnsi="Times New Roman" w:cs="Times New Roman"/>
          <w:color w:val="000000"/>
          <w:sz w:val="24"/>
          <w:szCs w:val="24"/>
        </w:rPr>
        <w:t xml:space="preserve"> года, утвержденной распоряжением Правительства Российской Федерации от 17.11.2008 № 1662-р</w:t>
      </w:r>
      <w:r w:rsidRPr="00AF2B32">
        <w:rPr>
          <w:rFonts w:ascii="Times New Roman" w:hAnsi="Times New Roman" w:cs="Times New Roman"/>
          <w:sz w:val="24"/>
          <w:szCs w:val="24"/>
        </w:rPr>
        <w:t xml:space="preserve">, </w:t>
      </w:r>
      <w:r w:rsidR="007A2692" w:rsidRPr="00AF2B32">
        <w:rPr>
          <w:rFonts w:ascii="Times New Roman" w:hAnsi="Times New Roman" w:cs="Times New Roman"/>
          <w:sz w:val="24"/>
          <w:szCs w:val="24"/>
        </w:rPr>
        <w:t>Указа  Президента Российской Федерации от 21.07.2020 года  № 474 «О национальных целях и стратегических задачах развития Российской Федерации на период до 2030 года»,</w:t>
      </w:r>
      <w:r w:rsidR="007A2692">
        <w:rPr>
          <w:sz w:val="24"/>
          <w:szCs w:val="24"/>
        </w:rPr>
        <w:t xml:space="preserve"> </w:t>
      </w:r>
      <w:r w:rsidRPr="004F22A1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</w:t>
      </w:r>
      <w:r w:rsidR="00863C23" w:rsidRPr="004F22A1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4F22A1">
        <w:rPr>
          <w:rFonts w:ascii="Times New Roman" w:hAnsi="Times New Roman" w:cs="Times New Roman"/>
          <w:color w:val="000000"/>
          <w:sz w:val="24"/>
          <w:szCs w:val="24"/>
        </w:rPr>
        <w:t xml:space="preserve"> № 445, Основными направлениями налоговой политики Российской Федерации на очередной финансовый год и на плановый период, П</w:t>
      </w:r>
      <w:r w:rsidRPr="004F22A1">
        <w:rPr>
          <w:rFonts w:ascii="Times New Roman" w:hAnsi="Times New Roman" w:cs="Times New Roman"/>
          <w:sz w:val="24"/>
          <w:szCs w:val="24"/>
        </w:rPr>
        <w:t xml:space="preserve">оложением о бюджетном процессе в муниципальном образовании Чилинское сельское поселение № </w:t>
      </w:r>
      <w:r w:rsidR="00863C23" w:rsidRPr="004F22A1">
        <w:rPr>
          <w:rFonts w:ascii="Times New Roman" w:hAnsi="Times New Roman" w:cs="Times New Roman"/>
          <w:sz w:val="24"/>
          <w:szCs w:val="24"/>
        </w:rPr>
        <w:t>95</w:t>
      </w:r>
      <w:r w:rsidRPr="004F22A1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Чилинского сельского поселения </w:t>
      </w:r>
      <w:r w:rsidR="00863C23" w:rsidRPr="004F22A1">
        <w:rPr>
          <w:rFonts w:ascii="Times New Roman" w:hAnsi="Times New Roman" w:cs="Times New Roman"/>
          <w:sz w:val="24"/>
          <w:szCs w:val="24"/>
        </w:rPr>
        <w:t>27</w:t>
      </w:r>
      <w:r w:rsidRPr="004F22A1">
        <w:rPr>
          <w:rFonts w:ascii="Times New Roman" w:hAnsi="Times New Roman" w:cs="Times New Roman"/>
          <w:sz w:val="24"/>
          <w:szCs w:val="24"/>
        </w:rPr>
        <w:t>.0</w:t>
      </w:r>
      <w:r w:rsidR="00863C23" w:rsidRPr="004F22A1">
        <w:rPr>
          <w:rFonts w:ascii="Times New Roman" w:hAnsi="Times New Roman" w:cs="Times New Roman"/>
          <w:sz w:val="24"/>
          <w:szCs w:val="24"/>
        </w:rPr>
        <w:t>3</w:t>
      </w:r>
      <w:r w:rsidRPr="004F22A1">
        <w:rPr>
          <w:rFonts w:ascii="Times New Roman" w:hAnsi="Times New Roman" w:cs="Times New Roman"/>
          <w:sz w:val="24"/>
          <w:szCs w:val="24"/>
        </w:rPr>
        <w:t>.20</w:t>
      </w:r>
      <w:r w:rsidR="00863C23" w:rsidRPr="004F22A1">
        <w:rPr>
          <w:rFonts w:ascii="Times New Roman" w:hAnsi="Times New Roman" w:cs="Times New Roman"/>
          <w:sz w:val="24"/>
          <w:szCs w:val="24"/>
        </w:rPr>
        <w:t>20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г., а также с учетом прогноза Основных параметров прогноза   социально-экономического развития Чилинского сельского поселения на </w:t>
      </w:r>
      <w:r w:rsidR="008A6717">
        <w:rPr>
          <w:rFonts w:ascii="Times New Roman" w:hAnsi="Times New Roman" w:cs="Times New Roman"/>
          <w:sz w:val="24"/>
          <w:szCs w:val="24"/>
        </w:rPr>
        <w:t>2024</w:t>
      </w:r>
      <w:r w:rsidRPr="004F22A1">
        <w:rPr>
          <w:rFonts w:ascii="Times New Roman" w:hAnsi="Times New Roman" w:cs="Times New Roman"/>
          <w:sz w:val="24"/>
          <w:szCs w:val="24"/>
        </w:rPr>
        <w:t xml:space="preserve">- </w:t>
      </w:r>
      <w:r w:rsidR="008A6717">
        <w:rPr>
          <w:rFonts w:ascii="Times New Roman" w:hAnsi="Times New Roman" w:cs="Times New Roman"/>
          <w:sz w:val="24"/>
          <w:szCs w:val="24"/>
        </w:rPr>
        <w:t>2026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A2692" w:rsidRPr="00F73C95" w:rsidRDefault="007A2692" w:rsidP="007A2692">
      <w:pPr>
        <w:pStyle w:val="20"/>
        <w:shd w:val="clear" w:color="auto" w:fill="auto"/>
        <w:tabs>
          <w:tab w:val="left" w:pos="6084"/>
        </w:tabs>
        <w:spacing w:line="306" w:lineRule="exact"/>
        <w:ind w:firstLine="284"/>
        <w:rPr>
          <w:rFonts w:ascii="Times New Roman" w:hAnsi="Times New Roman"/>
          <w:sz w:val="24"/>
          <w:szCs w:val="24"/>
        </w:rPr>
      </w:pPr>
      <w:r w:rsidRPr="00F73C95">
        <w:rPr>
          <w:rFonts w:ascii="Times New Roman" w:hAnsi="Times New Roman"/>
          <w:sz w:val="24"/>
          <w:szCs w:val="24"/>
        </w:rPr>
        <w:t>Основные направления бюджетной   политики являются основой для составления проекта бюджета поселени</w:t>
      </w:r>
      <w:r>
        <w:rPr>
          <w:rFonts w:ascii="Times New Roman" w:hAnsi="Times New Roman"/>
          <w:sz w:val="24"/>
          <w:szCs w:val="24"/>
        </w:rPr>
        <w:t>я</w:t>
      </w:r>
      <w:r w:rsidRPr="00F73C95">
        <w:rPr>
          <w:rFonts w:ascii="Times New Roman" w:hAnsi="Times New Roman"/>
          <w:sz w:val="24"/>
          <w:szCs w:val="24"/>
        </w:rPr>
        <w:t xml:space="preserve"> на </w:t>
      </w:r>
      <w:r w:rsidR="008A6717">
        <w:rPr>
          <w:rFonts w:ascii="Times New Roman" w:hAnsi="Times New Roman"/>
          <w:sz w:val="24"/>
          <w:szCs w:val="24"/>
        </w:rPr>
        <w:t>2024</w:t>
      </w:r>
      <w:r w:rsidRPr="00F73C95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Pr="00F73C95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Pr="00F73C95">
        <w:rPr>
          <w:rFonts w:ascii="Times New Roman" w:hAnsi="Times New Roman"/>
          <w:sz w:val="24"/>
          <w:szCs w:val="24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Определяют на ближайший трехлетний период базовые принципы, условия и подходы формирования проектировок бюджета. Их формирование осуществлялось в новых экономических условиях, складывающихся на фоне ситуации вызванной распространением новой коронавирусной инфекции </w:t>
      </w:r>
      <w:r w:rsidRPr="00F73C95">
        <w:rPr>
          <w:rFonts w:ascii="Times New Roman" w:hAnsi="Times New Roman"/>
          <w:sz w:val="24"/>
          <w:szCs w:val="24"/>
          <w:lang w:val="en-US"/>
        </w:rPr>
        <w:t>COVID</w:t>
      </w:r>
      <w:r w:rsidRPr="00F73C95">
        <w:rPr>
          <w:rFonts w:ascii="Times New Roman" w:hAnsi="Times New Roman"/>
          <w:sz w:val="24"/>
          <w:szCs w:val="24"/>
        </w:rPr>
        <w:t>-19 и принятием мер по устранению ее последствий.</w:t>
      </w:r>
    </w:p>
    <w:p w:rsidR="007A2692" w:rsidRPr="007A2692" w:rsidRDefault="007A2692" w:rsidP="007A2692">
      <w:pPr>
        <w:shd w:val="clear" w:color="auto" w:fill="FFFFFF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692">
        <w:rPr>
          <w:rFonts w:ascii="Times New Roman" w:hAnsi="Times New Roman" w:cs="Times New Roman"/>
          <w:sz w:val="24"/>
          <w:szCs w:val="24"/>
        </w:rPr>
        <w:lastRenderedPageBreak/>
        <w:t xml:space="preserve">В сложившихся экономических условиях основными ориентирами и приоритетами бюджетной, налоговой и долговой политики муниципального образования на </w:t>
      </w:r>
      <w:r w:rsidR="008A6717">
        <w:rPr>
          <w:rFonts w:ascii="Times New Roman" w:hAnsi="Times New Roman" w:cs="Times New Roman"/>
          <w:sz w:val="24"/>
          <w:szCs w:val="24"/>
        </w:rPr>
        <w:t>2024</w:t>
      </w:r>
      <w:r w:rsidRPr="007A2692">
        <w:rPr>
          <w:rFonts w:ascii="Times New Roman" w:hAnsi="Times New Roman" w:cs="Times New Roman"/>
          <w:sz w:val="24"/>
          <w:szCs w:val="24"/>
        </w:rPr>
        <w:t>-</w:t>
      </w:r>
      <w:r w:rsidR="008A6717">
        <w:rPr>
          <w:rFonts w:ascii="Times New Roman" w:hAnsi="Times New Roman" w:cs="Times New Roman"/>
          <w:sz w:val="24"/>
          <w:szCs w:val="24"/>
        </w:rPr>
        <w:t>2026</w:t>
      </w:r>
      <w:r w:rsidRPr="007A2692">
        <w:rPr>
          <w:rFonts w:ascii="Times New Roman" w:hAnsi="Times New Roman" w:cs="Times New Roman"/>
          <w:sz w:val="24"/>
          <w:szCs w:val="24"/>
        </w:rPr>
        <w:t xml:space="preserve"> годы являются сохранение финансовой устойчивости и сбалансированности бюджетной системы, обеспечение достижения национальных целей развития Российской Федерации, направленных на повышение уровня жизни.</w:t>
      </w:r>
    </w:p>
    <w:p w:rsidR="00E65B36" w:rsidRPr="007A2692" w:rsidRDefault="007A2692" w:rsidP="007A269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692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определяют задачи в сфере формирования и исполнения расходов бюджета поселения на предстоящий период.</w:t>
      </w:r>
    </w:p>
    <w:p w:rsidR="00E65B36" w:rsidRPr="004F22A1" w:rsidRDefault="00E65B36" w:rsidP="004B52B5">
      <w:pPr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           Исходя из принципов ответственной бюджетной политики, для поддержания сбалансированности бюджета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E65B36" w:rsidRPr="004F22A1" w:rsidRDefault="00E65B36" w:rsidP="004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B36" w:rsidRPr="004F22A1" w:rsidRDefault="00E65B36" w:rsidP="008D43CB">
      <w:pPr>
        <w:numPr>
          <w:ilvl w:val="0"/>
          <w:numId w:val="11"/>
        </w:num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2A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итоги бюджетной политики Чилинского сельского поселения в </w:t>
      </w:r>
      <w:r w:rsidR="00AA48B1" w:rsidRPr="004F22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32C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67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22A1">
        <w:rPr>
          <w:rFonts w:ascii="Times New Roman" w:hAnsi="Times New Roman" w:cs="Times New Roman"/>
          <w:b/>
          <w:bCs/>
          <w:sz w:val="24"/>
          <w:szCs w:val="24"/>
        </w:rPr>
        <w:t xml:space="preserve"> году и ожидаемые итоги 20</w:t>
      </w:r>
      <w:r w:rsidR="00863C23" w:rsidRPr="004F22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67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22A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65B36" w:rsidRPr="004F22A1" w:rsidRDefault="00E65B36" w:rsidP="00333659">
      <w:pPr>
        <w:shd w:val="clear" w:color="auto" w:fill="FFFFFF"/>
        <w:spacing w:before="298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6717">
        <w:rPr>
          <w:rFonts w:ascii="Times New Roman" w:hAnsi="Times New Roman" w:cs="Times New Roman"/>
          <w:color w:val="FF0000"/>
          <w:sz w:val="24"/>
          <w:szCs w:val="24"/>
        </w:rPr>
        <w:t xml:space="preserve">Несмотря на непростую экономическую ситуацию в Российской экономике, которая оказала прямое влияние на параметры бюджета поселения в </w:t>
      </w:r>
      <w:r w:rsidR="00AA48B1" w:rsidRPr="008A6717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2558ED" w:rsidRPr="008A6717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8A6717">
        <w:rPr>
          <w:rFonts w:ascii="Times New Roman" w:hAnsi="Times New Roman" w:cs="Times New Roman"/>
          <w:color w:val="FF0000"/>
          <w:sz w:val="24"/>
          <w:szCs w:val="24"/>
        </w:rPr>
        <w:t xml:space="preserve"> году</w:t>
      </w:r>
      <w:r w:rsidRPr="004F22A1">
        <w:rPr>
          <w:rFonts w:ascii="Times New Roman" w:hAnsi="Times New Roman" w:cs="Times New Roman"/>
          <w:sz w:val="24"/>
          <w:szCs w:val="24"/>
        </w:rPr>
        <w:t xml:space="preserve">, исполнение бюджета в прошедшем году сложилось </w:t>
      </w:r>
      <w:r w:rsidR="002558ED">
        <w:rPr>
          <w:rFonts w:ascii="Times New Roman" w:hAnsi="Times New Roman" w:cs="Times New Roman"/>
          <w:sz w:val="24"/>
          <w:szCs w:val="24"/>
        </w:rPr>
        <w:t xml:space="preserve">на </w:t>
      </w:r>
      <w:r w:rsidRPr="004F22A1">
        <w:rPr>
          <w:rFonts w:ascii="Times New Roman" w:hAnsi="Times New Roman" w:cs="Times New Roman"/>
          <w:sz w:val="24"/>
          <w:szCs w:val="24"/>
        </w:rPr>
        <w:t>следующим образом: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 доходы бюджета </w:t>
      </w:r>
      <w:r w:rsidRPr="004F22A1">
        <w:rPr>
          <w:rFonts w:ascii="Times New Roman" w:hAnsi="Times New Roman" w:cs="Times New Roman"/>
          <w:sz w:val="24"/>
          <w:szCs w:val="24"/>
        </w:rPr>
        <w:t>поселения</w:t>
      </w:r>
      <w:r w:rsidR="00A40B6A">
        <w:rPr>
          <w:rFonts w:ascii="Times New Roman" w:hAnsi="Times New Roman" w:cs="Times New Roman"/>
          <w:sz w:val="24"/>
          <w:szCs w:val="24"/>
        </w:rPr>
        <w:t xml:space="preserve"> 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  выполн</w:t>
      </w:r>
      <w:r w:rsidR="00A40B6A">
        <w:rPr>
          <w:rFonts w:ascii="Times New Roman" w:hAnsi="Times New Roman" w:cs="Times New Roman"/>
          <w:spacing w:val="-1"/>
          <w:sz w:val="24"/>
          <w:szCs w:val="24"/>
        </w:rPr>
        <w:t>ены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 при плане</w:t>
      </w:r>
      <w:r w:rsidR="008A6717">
        <w:rPr>
          <w:rFonts w:ascii="Times New Roman" w:hAnsi="Times New Roman" w:cs="Times New Roman"/>
          <w:spacing w:val="-1"/>
          <w:sz w:val="24"/>
          <w:szCs w:val="24"/>
        </w:rPr>
        <w:t xml:space="preserve"> 16176,366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 тыс. рублей выполнено </w:t>
      </w:r>
      <w:r w:rsidR="008A6717" w:rsidRPr="008A6717">
        <w:rPr>
          <w:rFonts w:ascii="Times New Roman" w:hAnsi="Times New Roman" w:cs="Times New Roman"/>
          <w:spacing w:val="-1"/>
          <w:sz w:val="24"/>
          <w:szCs w:val="24"/>
        </w:rPr>
        <w:t xml:space="preserve">16444,656 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руб.), </w:t>
      </w:r>
      <w:r w:rsidR="008A6717">
        <w:rPr>
          <w:rFonts w:ascii="Times New Roman" w:hAnsi="Times New Roman" w:cs="Times New Roman"/>
          <w:spacing w:val="-1"/>
          <w:sz w:val="24"/>
          <w:szCs w:val="24"/>
        </w:rPr>
        <w:t>пере</w:t>
      </w:r>
      <w:r w:rsidRPr="004F22A1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</w:t>
      </w:r>
      <w:r w:rsidRPr="004F22A1">
        <w:rPr>
          <w:rFonts w:ascii="Times New Roman" w:hAnsi="Times New Roman" w:cs="Times New Roman"/>
          <w:sz w:val="24"/>
          <w:szCs w:val="24"/>
        </w:rPr>
        <w:t xml:space="preserve">бюджета поселения по доходам составило </w:t>
      </w:r>
      <w:r w:rsidR="008A6717">
        <w:rPr>
          <w:rFonts w:ascii="Times New Roman" w:hAnsi="Times New Roman" w:cs="Times New Roman"/>
          <w:sz w:val="24"/>
          <w:szCs w:val="24"/>
        </w:rPr>
        <w:t>268,29</w:t>
      </w:r>
      <w:r w:rsidRPr="004F2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0B6A">
        <w:rPr>
          <w:rFonts w:ascii="Times New Roman" w:hAnsi="Times New Roman" w:cs="Times New Roman"/>
          <w:sz w:val="24"/>
          <w:szCs w:val="24"/>
        </w:rPr>
        <w:t>10</w:t>
      </w:r>
      <w:r w:rsidR="008A6717">
        <w:rPr>
          <w:rFonts w:ascii="Times New Roman" w:hAnsi="Times New Roman" w:cs="Times New Roman"/>
          <w:sz w:val="24"/>
          <w:szCs w:val="24"/>
        </w:rPr>
        <w:t>1</w:t>
      </w:r>
      <w:r w:rsidR="00A40B6A">
        <w:rPr>
          <w:rFonts w:ascii="Times New Roman" w:hAnsi="Times New Roman" w:cs="Times New Roman"/>
          <w:sz w:val="24"/>
          <w:szCs w:val="24"/>
        </w:rPr>
        <w:t>,</w:t>
      </w:r>
      <w:r w:rsidR="008A6717">
        <w:rPr>
          <w:rFonts w:ascii="Times New Roman" w:hAnsi="Times New Roman" w:cs="Times New Roman"/>
          <w:sz w:val="24"/>
          <w:szCs w:val="24"/>
        </w:rPr>
        <w:t>66</w:t>
      </w:r>
      <w:r w:rsidR="00A40B6A">
        <w:rPr>
          <w:rFonts w:ascii="Times New Roman" w:hAnsi="Times New Roman" w:cs="Times New Roman"/>
          <w:sz w:val="24"/>
          <w:szCs w:val="24"/>
        </w:rPr>
        <w:t>%</w:t>
      </w:r>
      <w:r w:rsidR="002558ED">
        <w:rPr>
          <w:rFonts w:ascii="Times New Roman" w:hAnsi="Times New Roman" w:cs="Times New Roman"/>
          <w:sz w:val="24"/>
          <w:szCs w:val="24"/>
        </w:rPr>
        <w:t>,</w:t>
      </w:r>
      <w:r w:rsidR="00EF2C65">
        <w:rPr>
          <w:rFonts w:ascii="Times New Roman" w:hAnsi="Times New Roman" w:cs="Times New Roman"/>
          <w:sz w:val="24"/>
          <w:szCs w:val="24"/>
        </w:rPr>
        <w:t xml:space="preserve"> </w:t>
      </w:r>
      <w:r w:rsidR="002558ED">
        <w:rPr>
          <w:rFonts w:ascii="Times New Roman" w:hAnsi="Times New Roman" w:cs="Times New Roman"/>
          <w:sz w:val="24"/>
          <w:szCs w:val="24"/>
        </w:rPr>
        <w:t xml:space="preserve">что </w:t>
      </w:r>
      <w:r w:rsidR="00A40B6A">
        <w:rPr>
          <w:rFonts w:ascii="Times New Roman" w:hAnsi="Times New Roman" w:cs="Times New Roman"/>
          <w:sz w:val="24"/>
          <w:szCs w:val="24"/>
        </w:rPr>
        <w:t>бол</w:t>
      </w:r>
      <w:r w:rsidR="002558ED">
        <w:rPr>
          <w:rFonts w:ascii="Times New Roman" w:hAnsi="Times New Roman" w:cs="Times New Roman"/>
          <w:sz w:val="24"/>
          <w:szCs w:val="24"/>
        </w:rPr>
        <w:t xml:space="preserve">ьше на </w:t>
      </w:r>
      <w:r w:rsidR="008A6717">
        <w:rPr>
          <w:rFonts w:ascii="Times New Roman" w:hAnsi="Times New Roman" w:cs="Times New Roman"/>
          <w:sz w:val="24"/>
          <w:szCs w:val="24"/>
        </w:rPr>
        <w:t>1489,287</w:t>
      </w:r>
      <w:r w:rsidR="002558E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40B6A">
        <w:rPr>
          <w:rFonts w:ascii="Times New Roman" w:hAnsi="Times New Roman" w:cs="Times New Roman"/>
          <w:sz w:val="24"/>
          <w:szCs w:val="24"/>
        </w:rPr>
        <w:t>.</w:t>
      </w:r>
      <w:r w:rsidR="002558ED">
        <w:rPr>
          <w:rFonts w:ascii="Times New Roman" w:hAnsi="Times New Roman" w:cs="Times New Roman"/>
          <w:sz w:val="24"/>
          <w:szCs w:val="24"/>
        </w:rPr>
        <w:t xml:space="preserve"> чем в 20</w:t>
      </w:r>
      <w:r w:rsidR="008A6717">
        <w:rPr>
          <w:rFonts w:ascii="Times New Roman" w:hAnsi="Times New Roman" w:cs="Times New Roman"/>
          <w:sz w:val="24"/>
          <w:szCs w:val="24"/>
        </w:rPr>
        <w:t>21</w:t>
      </w:r>
      <w:r w:rsidR="002558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5B36" w:rsidRPr="004F22A1" w:rsidRDefault="00E65B36" w:rsidP="00333659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Бюджет поселения в </w:t>
      </w:r>
      <w:r w:rsidR="00AA48B1" w:rsidRPr="004F22A1">
        <w:rPr>
          <w:rFonts w:ascii="Times New Roman" w:hAnsi="Times New Roman" w:cs="Times New Roman"/>
          <w:sz w:val="24"/>
          <w:szCs w:val="24"/>
        </w:rPr>
        <w:t>20</w:t>
      </w:r>
      <w:r w:rsidR="002558ED">
        <w:rPr>
          <w:rFonts w:ascii="Times New Roman" w:hAnsi="Times New Roman" w:cs="Times New Roman"/>
          <w:sz w:val="24"/>
          <w:szCs w:val="24"/>
        </w:rPr>
        <w:t>2</w:t>
      </w:r>
      <w:r w:rsidR="008A6717">
        <w:rPr>
          <w:rFonts w:ascii="Times New Roman" w:hAnsi="Times New Roman" w:cs="Times New Roman"/>
          <w:sz w:val="24"/>
          <w:szCs w:val="24"/>
        </w:rPr>
        <w:t>2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году исполнен с </w:t>
      </w:r>
      <w:r w:rsidR="00A40B6A">
        <w:rPr>
          <w:rFonts w:ascii="Times New Roman" w:hAnsi="Times New Roman" w:cs="Times New Roman"/>
          <w:sz w:val="24"/>
          <w:szCs w:val="24"/>
        </w:rPr>
        <w:t>про</w:t>
      </w:r>
      <w:r w:rsidRPr="004F22A1">
        <w:rPr>
          <w:rFonts w:ascii="Times New Roman" w:hAnsi="Times New Roman" w:cs="Times New Roman"/>
          <w:sz w:val="24"/>
          <w:szCs w:val="24"/>
        </w:rPr>
        <w:t xml:space="preserve">фицитом </w:t>
      </w:r>
      <w:r w:rsidR="008A6717">
        <w:rPr>
          <w:rFonts w:ascii="Times New Roman" w:hAnsi="Times New Roman" w:cs="Times New Roman"/>
          <w:sz w:val="24"/>
          <w:szCs w:val="24"/>
        </w:rPr>
        <w:t>820,086</w:t>
      </w:r>
      <w:r w:rsidR="002558E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0B6A">
        <w:rPr>
          <w:rFonts w:ascii="Times New Roman" w:hAnsi="Times New Roman" w:cs="Times New Roman"/>
          <w:sz w:val="24"/>
          <w:szCs w:val="24"/>
        </w:rPr>
        <w:t xml:space="preserve"> </w:t>
      </w:r>
      <w:r w:rsidR="002558ED">
        <w:rPr>
          <w:rFonts w:ascii="Times New Roman" w:hAnsi="Times New Roman" w:cs="Times New Roman"/>
          <w:sz w:val="24"/>
          <w:szCs w:val="24"/>
        </w:rPr>
        <w:t xml:space="preserve">что выше на </w:t>
      </w:r>
      <w:r w:rsidR="008A6717">
        <w:rPr>
          <w:rFonts w:ascii="Times New Roman" w:hAnsi="Times New Roman" w:cs="Times New Roman"/>
          <w:sz w:val="24"/>
          <w:szCs w:val="24"/>
        </w:rPr>
        <w:t>551,796</w:t>
      </w:r>
      <w:r w:rsidR="002558E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5B36" w:rsidRPr="004F22A1" w:rsidRDefault="00E65B36" w:rsidP="0033365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Администрацией Чилинского сельского поселения</w:t>
      </w:r>
      <w:r w:rsidRPr="004F2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2A1">
        <w:rPr>
          <w:rFonts w:ascii="Times New Roman" w:hAnsi="Times New Roman" w:cs="Times New Roman"/>
          <w:sz w:val="24"/>
          <w:szCs w:val="24"/>
        </w:rPr>
        <w:t>в течение всего 20</w:t>
      </w:r>
      <w:r w:rsidR="00AA48B1" w:rsidRPr="004F22A1">
        <w:rPr>
          <w:rFonts w:ascii="Times New Roman" w:hAnsi="Times New Roman" w:cs="Times New Roman"/>
          <w:sz w:val="24"/>
          <w:szCs w:val="24"/>
        </w:rPr>
        <w:t>2</w:t>
      </w:r>
      <w:r w:rsidR="008A6717">
        <w:rPr>
          <w:rFonts w:ascii="Times New Roman" w:hAnsi="Times New Roman" w:cs="Times New Roman"/>
          <w:sz w:val="24"/>
          <w:szCs w:val="24"/>
        </w:rPr>
        <w:t>3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года применялись необходимые меры по </w:t>
      </w:r>
      <w:r w:rsidR="00EF2C65">
        <w:rPr>
          <w:rFonts w:ascii="Times New Roman" w:hAnsi="Times New Roman" w:cs="Times New Roman"/>
          <w:sz w:val="24"/>
          <w:szCs w:val="24"/>
        </w:rPr>
        <w:t xml:space="preserve">обеспечению сбалансированности </w:t>
      </w:r>
      <w:r w:rsidRPr="004F22A1">
        <w:rPr>
          <w:rFonts w:ascii="Times New Roman" w:hAnsi="Times New Roman" w:cs="Times New Roman"/>
          <w:sz w:val="24"/>
          <w:szCs w:val="24"/>
        </w:rPr>
        <w:t>бюджета, в том числе по повышению собираемости налоговых и неналоговых доходов, оптимизации неэффективных бюджетных расходов, ограничения кассовых выплат на осуществление отдельных видов расходов местного бюджета.</w:t>
      </w:r>
    </w:p>
    <w:p w:rsidR="00E65B36" w:rsidRPr="004F22A1" w:rsidRDefault="00E65B36" w:rsidP="008D43CB">
      <w:pPr>
        <w:shd w:val="clear" w:color="auto" w:fill="FFFFFF"/>
        <w:tabs>
          <w:tab w:val="left" w:pos="99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В 20</w:t>
      </w:r>
      <w:r w:rsidR="00AA48B1" w:rsidRPr="004F22A1">
        <w:rPr>
          <w:rFonts w:ascii="Times New Roman" w:hAnsi="Times New Roman" w:cs="Times New Roman"/>
          <w:sz w:val="24"/>
          <w:szCs w:val="24"/>
        </w:rPr>
        <w:t>2</w:t>
      </w:r>
      <w:r w:rsidR="008A6717">
        <w:rPr>
          <w:rFonts w:ascii="Times New Roman" w:hAnsi="Times New Roman" w:cs="Times New Roman"/>
          <w:sz w:val="24"/>
          <w:szCs w:val="24"/>
        </w:rPr>
        <w:t>2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году бюджет </w:t>
      </w:r>
      <w:proofErr w:type="spellStart"/>
      <w:r w:rsidRPr="004F22A1">
        <w:rPr>
          <w:rFonts w:ascii="Times New Roman" w:hAnsi="Times New Roman" w:cs="Times New Roman"/>
          <w:bCs/>
          <w:sz w:val="24"/>
          <w:szCs w:val="24"/>
        </w:rPr>
        <w:t>Чилинского</w:t>
      </w:r>
      <w:proofErr w:type="spellEnd"/>
      <w:r w:rsidRPr="004F22A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F2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2A1">
        <w:rPr>
          <w:rFonts w:ascii="Times New Roman" w:hAnsi="Times New Roman" w:cs="Times New Roman"/>
          <w:sz w:val="24"/>
          <w:szCs w:val="24"/>
        </w:rPr>
        <w:t>сформирован с соблюдением требований Бюджетного кодекса с дефицитом бюджета, не превышающем сложившийся на 01.01.</w:t>
      </w:r>
      <w:r w:rsidR="00AA48B1" w:rsidRPr="004F22A1">
        <w:rPr>
          <w:rFonts w:ascii="Times New Roman" w:hAnsi="Times New Roman" w:cs="Times New Roman"/>
          <w:sz w:val="24"/>
          <w:szCs w:val="24"/>
        </w:rPr>
        <w:t>202</w:t>
      </w:r>
      <w:r w:rsidR="008A6717">
        <w:rPr>
          <w:rFonts w:ascii="Times New Roman" w:hAnsi="Times New Roman" w:cs="Times New Roman"/>
          <w:sz w:val="24"/>
          <w:szCs w:val="24"/>
        </w:rPr>
        <w:t>3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года остаток средств на едином счете бюджета. Это позволило не привлекать заемные источники финансирования расходов и не направлять бюджетные средства на облуживание муниципал</w:t>
      </w:r>
      <w:r w:rsidR="00EF2C65">
        <w:rPr>
          <w:rFonts w:ascii="Times New Roman" w:hAnsi="Times New Roman" w:cs="Times New Roman"/>
          <w:sz w:val="24"/>
          <w:szCs w:val="24"/>
        </w:rPr>
        <w:t>ьного долга.</w:t>
      </w:r>
      <w:r w:rsidRPr="004F22A1">
        <w:rPr>
          <w:rFonts w:ascii="Times New Roman" w:hAnsi="Times New Roman" w:cs="Times New Roman"/>
          <w:sz w:val="24"/>
          <w:szCs w:val="24"/>
        </w:rPr>
        <w:t xml:space="preserve"> По результатам исполнения бюджета поселения за 20</w:t>
      </w:r>
      <w:r w:rsidR="002558ED">
        <w:rPr>
          <w:rFonts w:ascii="Times New Roman" w:hAnsi="Times New Roman" w:cs="Times New Roman"/>
          <w:sz w:val="24"/>
          <w:szCs w:val="24"/>
        </w:rPr>
        <w:t>2</w:t>
      </w:r>
      <w:r w:rsidR="00A40B6A">
        <w:rPr>
          <w:rFonts w:ascii="Times New Roman" w:hAnsi="Times New Roman" w:cs="Times New Roman"/>
          <w:sz w:val="24"/>
          <w:szCs w:val="24"/>
        </w:rPr>
        <w:t>1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 все принятые расходные обязательства были исполнены, Просрочен</w:t>
      </w:r>
      <w:r w:rsidR="00EF2C65">
        <w:rPr>
          <w:rFonts w:ascii="Times New Roman" w:hAnsi="Times New Roman" w:cs="Times New Roman"/>
          <w:sz w:val="24"/>
          <w:szCs w:val="24"/>
        </w:rPr>
        <w:t xml:space="preserve">ная кредиторская задолженность </w:t>
      </w:r>
      <w:r w:rsidRPr="004F22A1">
        <w:rPr>
          <w:rFonts w:ascii="Times New Roman" w:hAnsi="Times New Roman" w:cs="Times New Roman"/>
          <w:sz w:val="24"/>
          <w:szCs w:val="24"/>
        </w:rPr>
        <w:t xml:space="preserve">бюджета поселения по состоянию на 01 января </w:t>
      </w:r>
      <w:r w:rsidR="00AA48B1" w:rsidRPr="004F22A1">
        <w:rPr>
          <w:rFonts w:ascii="Times New Roman" w:hAnsi="Times New Roman" w:cs="Times New Roman"/>
          <w:sz w:val="24"/>
          <w:szCs w:val="24"/>
        </w:rPr>
        <w:t>202</w:t>
      </w:r>
      <w:r w:rsidR="008A6717">
        <w:rPr>
          <w:rFonts w:ascii="Times New Roman" w:hAnsi="Times New Roman" w:cs="Times New Roman"/>
          <w:sz w:val="24"/>
          <w:szCs w:val="24"/>
        </w:rPr>
        <w:t>3</w:t>
      </w:r>
      <w:r w:rsidRPr="004F22A1">
        <w:rPr>
          <w:rFonts w:ascii="Times New Roman" w:hAnsi="Times New Roman" w:cs="Times New Roman"/>
          <w:sz w:val="24"/>
          <w:szCs w:val="24"/>
        </w:rPr>
        <w:t xml:space="preserve"> отсутствовала.</w:t>
      </w:r>
    </w:p>
    <w:p w:rsidR="00E65B36" w:rsidRPr="004F22A1" w:rsidRDefault="00E65B36" w:rsidP="00333659">
      <w:pPr>
        <w:shd w:val="clear" w:color="auto" w:fill="FFFFFF"/>
        <w:tabs>
          <w:tab w:val="left" w:pos="100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Обеспечено выполнение всех приоритетных направлений расходов, а именно:</w:t>
      </w:r>
    </w:p>
    <w:p w:rsidR="00E65B36" w:rsidRPr="004F22A1" w:rsidRDefault="00EF2C65" w:rsidP="008D43CB">
      <w:pPr>
        <w:shd w:val="clear" w:color="auto" w:fill="FFFFFF"/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долю в расходах бюджета </w:t>
      </w:r>
      <w:proofErr w:type="spellStart"/>
      <w:r w:rsidR="00E65B36" w:rsidRPr="004F22A1">
        <w:rPr>
          <w:rFonts w:ascii="Times New Roman" w:hAnsi="Times New Roman" w:cs="Times New Roman"/>
          <w:sz w:val="24"/>
          <w:szCs w:val="24"/>
        </w:rPr>
        <w:t>Чилинского</w:t>
      </w:r>
      <w:proofErr w:type="spellEnd"/>
      <w:r w:rsidR="00E65B36" w:rsidRPr="004F22A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E65B36" w:rsidRPr="004F22A1">
        <w:rPr>
          <w:rFonts w:ascii="Times New Roman" w:hAnsi="Times New Roman" w:cs="Times New Roman"/>
          <w:sz w:val="24"/>
          <w:szCs w:val="24"/>
        </w:rPr>
        <w:t>занимает</w:t>
      </w:r>
      <w:r w:rsidR="00AA48B1" w:rsidRPr="004F22A1">
        <w:rPr>
          <w:rFonts w:ascii="Times New Roman" w:hAnsi="Times New Roman" w:cs="Times New Roman"/>
          <w:sz w:val="24"/>
          <w:szCs w:val="24"/>
        </w:rPr>
        <w:t xml:space="preserve"> </w:t>
      </w:r>
      <w:r w:rsidR="00E65B36" w:rsidRPr="004F22A1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 w:rsidR="00E65B36" w:rsidRPr="004F22A1">
        <w:rPr>
          <w:rFonts w:ascii="Times New Roman" w:hAnsi="Times New Roman" w:cs="Times New Roman"/>
          <w:sz w:val="24"/>
          <w:szCs w:val="24"/>
        </w:rPr>
        <w:t xml:space="preserve"> дорожное хозяйство. Расходы составили </w:t>
      </w:r>
      <w:r w:rsidR="00AA48B1" w:rsidRPr="004F22A1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992A29">
        <w:rPr>
          <w:rFonts w:ascii="Times New Roman" w:hAnsi="Times New Roman" w:cs="Times New Roman"/>
          <w:sz w:val="24"/>
          <w:szCs w:val="24"/>
        </w:rPr>
        <w:t>5422,249</w:t>
      </w:r>
      <w:r w:rsidR="00E65B36" w:rsidRPr="004F22A1">
        <w:rPr>
          <w:rFonts w:ascii="Times New Roman" w:hAnsi="Times New Roman" w:cs="Times New Roman"/>
          <w:sz w:val="24"/>
          <w:szCs w:val="24"/>
        </w:rPr>
        <w:t xml:space="preserve"> тыс. руб. исполнено </w:t>
      </w:r>
      <w:r w:rsidR="00992A29">
        <w:rPr>
          <w:rFonts w:ascii="Times New Roman" w:hAnsi="Times New Roman" w:cs="Times New Roman"/>
          <w:sz w:val="24"/>
          <w:szCs w:val="24"/>
        </w:rPr>
        <w:t>4453,369</w:t>
      </w:r>
      <w:r w:rsidR="00E65B36" w:rsidRPr="004F22A1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A29">
        <w:rPr>
          <w:rFonts w:ascii="Times New Roman" w:hAnsi="Times New Roman" w:cs="Times New Roman"/>
          <w:sz w:val="24"/>
          <w:szCs w:val="24"/>
        </w:rPr>
        <w:t>8</w:t>
      </w:r>
      <w:r w:rsidR="00A40B6A">
        <w:rPr>
          <w:rFonts w:ascii="Times New Roman" w:hAnsi="Times New Roman" w:cs="Times New Roman"/>
          <w:sz w:val="24"/>
          <w:szCs w:val="24"/>
        </w:rPr>
        <w:t>2,</w:t>
      </w:r>
      <w:r w:rsidR="00992A29">
        <w:rPr>
          <w:rFonts w:ascii="Times New Roman" w:hAnsi="Times New Roman" w:cs="Times New Roman"/>
          <w:sz w:val="24"/>
          <w:szCs w:val="24"/>
        </w:rPr>
        <w:t>1</w:t>
      </w:r>
      <w:r w:rsidR="00A40B6A">
        <w:rPr>
          <w:rFonts w:ascii="Times New Roman" w:hAnsi="Times New Roman" w:cs="Times New Roman"/>
          <w:sz w:val="24"/>
          <w:szCs w:val="24"/>
        </w:rPr>
        <w:t>3</w:t>
      </w:r>
      <w:r w:rsidR="00E65B36" w:rsidRPr="004F22A1">
        <w:rPr>
          <w:rFonts w:ascii="Times New Roman" w:hAnsi="Times New Roman" w:cs="Times New Roman"/>
          <w:sz w:val="24"/>
          <w:szCs w:val="24"/>
        </w:rPr>
        <w:t xml:space="preserve"> % к плану.) </w:t>
      </w:r>
    </w:p>
    <w:p w:rsidR="00E65B36" w:rsidRPr="00AF2B32" w:rsidRDefault="00E65B36" w:rsidP="00AF2B32">
      <w:pPr>
        <w:pStyle w:val="ab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E65B36" w:rsidRDefault="00E65B36" w:rsidP="00AF2B32">
      <w:pPr>
        <w:pStyle w:val="ab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t xml:space="preserve">- на капитальный ремонт и ремонт дорог населенных пунктов </w:t>
      </w:r>
      <w:r w:rsidR="00992A29">
        <w:rPr>
          <w:rFonts w:ascii="Times New Roman" w:hAnsi="Times New Roman" w:cs="Times New Roman"/>
          <w:sz w:val="24"/>
          <w:szCs w:val="24"/>
        </w:rPr>
        <w:t>2758,409</w:t>
      </w:r>
      <w:r w:rsidRPr="00AF2B32">
        <w:rPr>
          <w:rFonts w:ascii="Times New Roman" w:hAnsi="Times New Roman" w:cs="Times New Roman"/>
          <w:sz w:val="24"/>
          <w:szCs w:val="24"/>
        </w:rPr>
        <w:t xml:space="preserve"> тыс. руб. с. </w:t>
      </w:r>
      <w:r w:rsidR="00EF6548" w:rsidRPr="00AF2B32">
        <w:rPr>
          <w:rFonts w:ascii="Times New Roman" w:hAnsi="Times New Roman" w:cs="Times New Roman"/>
          <w:sz w:val="24"/>
          <w:szCs w:val="24"/>
        </w:rPr>
        <w:t>Ба</w:t>
      </w:r>
      <w:r w:rsidR="00992A29">
        <w:rPr>
          <w:rFonts w:ascii="Times New Roman" w:hAnsi="Times New Roman" w:cs="Times New Roman"/>
          <w:sz w:val="24"/>
          <w:szCs w:val="24"/>
        </w:rPr>
        <w:t xml:space="preserve">турино ул. Октябрьская </w:t>
      </w:r>
      <w:proofErr w:type="gramStart"/>
      <w:r w:rsidR="00992A29">
        <w:rPr>
          <w:rFonts w:ascii="Times New Roman" w:hAnsi="Times New Roman" w:cs="Times New Roman"/>
          <w:sz w:val="24"/>
          <w:szCs w:val="24"/>
        </w:rPr>
        <w:t xml:space="preserve">и </w:t>
      </w:r>
      <w:r w:rsidRPr="00AF2B32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Pr="00AF2B32">
        <w:rPr>
          <w:rFonts w:ascii="Times New Roman" w:hAnsi="Times New Roman" w:cs="Times New Roman"/>
          <w:sz w:val="24"/>
          <w:szCs w:val="24"/>
        </w:rPr>
        <w:t xml:space="preserve"> </w:t>
      </w:r>
      <w:r w:rsidR="00EF6548" w:rsidRPr="00AF2B32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992A29">
        <w:rPr>
          <w:rFonts w:ascii="Times New Roman" w:hAnsi="Times New Roman" w:cs="Times New Roman"/>
          <w:sz w:val="24"/>
          <w:szCs w:val="24"/>
        </w:rPr>
        <w:t>.</w:t>
      </w:r>
      <w:r w:rsidRPr="00AF2B32">
        <w:rPr>
          <w:rFonts w:ascii="Times New Roman" w:hAnsi="Times New Roman" w:cs="Times New Roman"/>
          <w:sz w:val="24"/>
          <w:szCs w:val="24"/>
        </w:rPr>
        <w:t xml:space="preserve"> Общая сумма поступлений от акцизов </w:t>
      </w:r>
      <w:proofErr w:type="gramStart"/>
      <w:r w:rsidRPr="00AF2B32">
        <w:rPr>
          <w:rFonts w:ascii="Times New Roman" w:hAnsi="Times New Roman" w:cs="Times New Roman"/>
          <w:sz w:val="24"/>
          <w:szCs w:val="24"/>
        </w:rPr>
        <w:t>в  бюджет</w:t>
      </w:r>
      <w:proofErr w:type="gramEnd"/>
      <w:r w:rsidRPr="00AF2B32">
        <w:rPr>
          <w:rFonts w:ascii="Times New Roman" w:hAnsi="Times New Roman" w:cs="Times New Roman"/>
          <w:sz w:val="24"/>
          <w:szCs w:val="24"/>
        </w:rPr>
        <w:t xml:space="preserve"> составила 1</w:t>
      </w:r>
      <w:r w:rsidR="00992A29">
        <w:rPr>
          <w:rFonts w:ascii="Times New Roman" w:hAnsi="Times New Roman" w:cs="Times New Roman"/>
          <w:sz w:val="24"/>
          <w:szCs w:val="24"/>
        </w:rPr>
        <w:t>698,140</w:t>
      </w:r>
      <w:r w:rsidRPr="00AF2B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2B3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92A29">
        <w:rPr>
          <w:rFonts w:ascii="Times New Roman" w:hAnsi="Times New Roman" w:cs="Times New Roman"/>
          <w:sz w:val="24"/>
          <w:szCs w:val="24"/>
        </w:rPr>
        <w:t>, что больше чем в 2021 г.-на 231,386</w:t>
      </w:r>
      <w:r w:rsidRPr="00AF2B32">
        <w:rPr>
          <w:rFonts w:ascii="Times New Roman" w:hAnsi="Times New Roman" w:cs="Times New Roman"/>
          <w:sz w:val="24"/>
          <w:szCs w:val="24"/>
        </w:rPr>
        <w:t xml:space="preserve"> </w:t>
      </w:r>
      <w:r w:rsidR="00992A2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2B32" w:rsidRPr="00AF2B32" w:rsidRDefault="00AF2B32" w:rsidP="00AF2B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5B36" w:rsidRPr="004F22A1" w:rsidRDefault="00E65B36" w:rsidP="001A7D3E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 Основные направления бюджетной и налоговой политики</w:t>
      </w:r>
    </w:p>
    <w:p w:rsidR="004F22A1" w:rsidRPr="004F22A1" w:rsidRDefault="00E65B36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8A6717">
        <w:rPr>
          <w:rFonts w:ascii="Times New Roman" w:hAnsi="Times New Roman"/>
          <w:b/>
          <w:bCs/>
          <w:sz w:val="24"/>
          <w:szCs w:val="24"/>
          <w:lang w:eastAsia="ru-RU"/>
        </w:rPr>
        <w:t>2024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в части доходов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и на плановый период </w:t>
      </w:r>
      <w:r w:rsidR="008A6717">
        <w:rPr>
          <w:rFonts w:ascii="Times New Roman" w:hAnsi="Times New Roman"/>
          <w:b/>
          <w:sz w:val="24"/>
          <w:szCs w:val="24"/>
        </w:rPr>
        <w:t>2025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и </w:t>
      </w:r>
      <w:r w:rsidR="008A6717">
        <w:rPr>
          <w:rFonts w:ascii="Times New Roman" w:hAnsi="Times New Roman"/>
          <w:b/>
          <w:sz w:val="24"/>
          <w:szCs w:val="24"/>
        </w:rPr>
        <w:t>2026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65B36" w:rsidRPr="004F22A1" w:rsidRDefault="00E65B36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  <w:lang w:eastAsia="ru-RU"/>
        </w:rPr>
        <w:t> </w:t>
      </w:r>
      <w:r w:rsidRPr="004F22A1">
        <w:rPr>
          <w:rFonts w:ascii="Times New Roman" w:hAnsi="Times New Roman"/>
          <w:sz w:val="24"/>
          <w:szCs w:val="24"/>
        </w:rPr>
        <w:t xml:space="preserve">Основанием для формирования налоговой политики на </w:t>
      </w:r>
      <w:r w:rsidR="008A6717">
        <w:rPr>
          <w:rFonts w:ascii="Times New Roman" w:hAnsi="Times New Roman"/>
          <w:sz w:val="24"/>
          <w:szCs w:val="24"/>
        </w:rPr>
        <w:t>2024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</w:t>
      </w:r>
      <w:r w:rsidR="004F22A1" w:rsidRPr="004F22A1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="004F22A1"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="004F22A1" w:rsidRPr="004F2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22A1" w:rsidRPr="004F22A1">
        <w:rPr>
          <w:rFonts w:ascii="Times New Roman" w:hAnsi="Times New Roman"/>
          <w:sz w:val="24"/>
          <w:szCs w:val="24"/>
        </w:rPr>
        <w:t>годов</w:t>
      </w:r>
      <w:r w:rsidR="004F22A1"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,</w:t>
      </w:r>
      <w:proofErr w:type="gramEnd"/>
      <w:r w:rsidRPr="004F22A1">
        <w:rPr>
          <w:rFonts w:ascii="Times New Roman" w:hAnsi="Times New Roman"/>
          <w:sz w:val="24"/>
          <w:szCs w:val="24"/>
        </w:rPr>
        <w:t xml:space="preserve"> является проект Основных направлений налоговой политики Томской области на </w:t>
      </w:r>
      <w:r w:rsidR="008A6717">
        <w:rPr>
          <w:rFonts w:ascii="Times New Roman" w:hAnsi="Times New Roman"/>
          <w:sz w:val="24"/>
          <w:szCs w:val="24"/>
        </w:rPr>
        <w:t>2024</w:t>
      </w:r>
      <w:r w:rsidRPr="004F22A1">
        <w:rPr>
          <w:rFonts w:ascii="Times New Roman" w:hAnsi="Times New Roman"/>
          <w:sz w:val="24"/>
          <w:szCs w:val="24"/>
        </w:rPr>
        <w:t xml:space="preserve"> и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Pr="004F22A1">
        <w:rPr>
          <w:rFonts w:ascii="Times New Roman" w:hAnsi="Times New Roman"/>
          <w:sz w:val="24"/>
          <w:szCs w:val="24"/>
        </w:rPr>
        <w:t xml:space="preserve"> годов. Особое внимание при проведении налоговой политики будет уделяться реализации антикризисных мер на  местном уровнях.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В </w:t>
      </w:r>
      <w:r w:rsidR="008A6717">
        <w:rPr>
          <w:rFonts w:ascii="Times New Roman" w:hAnsi="Times New Roman" w:cs="Times New Roman"/>
          <w:sz w:val="24"/>
          <w:szCs w:val="24"/>
        </w:rPr>
        <w:t>2024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 налоговая политика Чилинского сельского </w:t>
      </w:r>
      <w:proofErr w:type="gramStart"/>
      <w:r w:rsidRPr="004F22A1">
        <w:rPr>
          <w:rFonts w:ascii="Times New Roman" w:hAnsi="Times New Roman" w:cs="Times New Roman"/>
          <w:sz w:val="24"/>
          <w:szCs w:val="24"/>
        </w:rPr>
        <w:t>поселения  будет</w:t>
      </w:r>
      <w:proofErr w:type="gramEnd"/>
      <w:r w:rsidRPr="004F22A1">
        <w:rPr>
          <w:rFonts w:ascii="Times New Roman" w:hAnsi="Times New Roman" w:cs="Times New Roman"/>
          <w:sz w:val="24"/>
          <w:szCs w:val="24"/>
        </w:rPr>
        <w:t xml:space="preserve"> направлена на поддержку инвестиционной привлекательности поселения, повышение предпринимательской активности, наращиванию налоговой базы, улучшение качества администрирования доходов главными администраторами доходов, снижение недоимки по администрируемым платежам.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в обла</w:t>
      </w:r>
      <w:bookmarkStart w:id="0" w:name="_GoBack"/>
      <w:bookmarkEnd w:id="0"/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сти доходов будут направлены на: </w:t>
      </w:r>
      <w:r w:rsidRPr="004F22A1">
        <w:rPr>
          <w:rFonts w:ascii="Times New Roman" w:hAnsi="Times New Roman" w:cs="Times New Roman"/>
          <w:sz w:val="24"/>
          <w:szCs w:val="24"/>
        </w:rPr>
        <w:t xml:space="preserve">актуализацию налогооблагаемой базы по земельному налогу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- оценка эффективности налоговых льгот, установленных региональным законодательством и органами местного самоуправления, и их оптимизация;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pacing w:val="-2"/>
          <w:sz w:val="24"/>
          <w:szCs w:val="24"/>
        </w:rPr>
        <w:t>обеспечение повышения эффективности использования земельных ресур</w:t>
      </w:r>
      <w:r w:rsidRPr="004F22A1">
        <w:rPr>
          <w:rFonts w:ascii="Times New Roman" w:hAnsi="Times New Roman" w:cs="Times New Roman"/>
          <w:sz w:val="24"/>
          <w:szCs w:val="24"/>
        </w:rPr>
        <w:t xml:space="preserve">сов (в том числе посредством Геоинформационной системы (РГИС); </w:t>
      </w:r>
      <w:r w:rsidRPr="004F22A1">
        <w:rPr>
          <w:rFonts w:ascii="Times New Roman" w:hAnsi="Times New Roman" w:cs="Times New Roman"/>
          <w:spacing w:val="-2"/>
          <w:sz w:val="24"/>
          <w:szCs w:val="24"/>
        </w:rPr>
        <w:t xml:space="preserve">участие в проведении верификации сведений в Государственном кадастре </w:t>
      </w:r>
      <w:r w:rsidRPr="004F22A1">
        <w:rPr>
          <w:rFonts w:ascii="Times New Roman" w:hAnsi="Times New Roman" w:cs="Times New Roman"/>
          <w:sz w:val="24"/>
          <w:szCs w:val="24"/>
        </w:rPr>
        <w:t xml:space="preserve">недвижимости, для последующего введения налога на недвижимое имущество физических лиц;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-  сохранение и развитие  налогового потенциала на территории Чилинского сельского поселения 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качества администрирования доходов, проведение своевременной претензионно-исковой работы с неплательщиками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- увеличение доходов бюджета Чилинское сельское поселение за счет повышения эффективности управления имуществом, находящимся в собственности муниципального района, и его более рационального использования;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2A1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Имущественные налоги 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2A1">
        <w:rPr>
          <w:rFonts w:ascii="Times New Roman" w:hAnsi="Times New Roman" w:cs="Times New Roman"/>
          <w:i/>
          <w:iCs/>
          <w:sz w:val="24"/>
          <w:szCs w:val="24"/>
        </w:rPr>
        <w:t>Налогообложение недвижимого имущества физических лиц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С 2016 года введена новая глава 32 «Налог на имущество физических лиц» Налогового кодекса Российской Федерации. Целью введения нового налога на имущество физических лиц является переход (до </w:t>
      </w:r>
      <w:r w:rsidR="00863C23" w:rsidRPr="004F22A1">
        <w:rPr>
          <w:rFonts w:ascii="Times New Roman" w:hAnsi="Times New Roman" w:cs="Times New Roman"/>
          <w:sz w:val="24"/>
          <w:szCs w:val="24"/>
        </w:rPr>
        <w:t>2021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года) к налогообложению исходя из кадастровой стоимости имущества. На федеральном уровне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Полномочия по установлению налога предоставлены представительным органам местного самоуправления.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2A1">
        <w:rPr>
          <w:rFonts w:ascii="Times New Roman" w:hAnsi="Times New Roman" w:cs="Times New Roman"/>
          <w:i/>
          <w:iCs/>
          <w:sz w:val="24"/>
          <w:szCs w:val="24"/>
        </w:rPr>
        <w:t>Установление единого срока уплаты имущественных налогов физическими лицами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lastRenderedPageBreak/>
        <w:t xml:space="preserve">С целью удобства осуществления расчетов физическими лицами по имущественным налогам с 01.01.2016 года установлен единый срок уплаты физическими лицами транспортного, земельного налогов, налога на имущество физических лиц – не позднее 1 декабря года, следующего за истекшим налоговым периодом.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2.3 изменение порядка определения налогооблагаемой базы по земельному налогу (кадастровой стоимости) с 01.01.2018 года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proofErr w:type="gramStart"/>
      <w:r w:rsidRPr="004F22A1">
        <w:rPr>
          <w:rFonts w:ascii="Times New Roman" w:hAnsi="Times New Roman" w:cs="Times New Roman"/>
          <w:sz w:val="24"/>
          <w:szCs w:val="24"/>
        </w:rPr>
        <w:t>03.07.2016  №</w:t>
      </w:r>
      <w:proofErr w:type="gramEnd"/>
      <w:r w:rsidRPr="004F22A1">
        <w:rPr>
          <w:rFonts w:ascii="Times New Roman" w:hAnsi="Times New Roman" w:cs="Times New Roman"/>
          <w:sz w:val="24"/>
          <w:szCs w:val="24"/>
        </w:rPr>
        <w:t xml:space="preserve"> 360-ФЗ «О внесении изменений в отдельные законодательные акты Российской Федерации» предусмотрено, применение в период с </w:t>
      </w:r>
      <w:r w:rsidR="00863C23" w:rsidRPr="004F22A1">
        <w:rPr>
          <w:rFonts w:ascii="Times New Roman" w:hAnsi="Times New Roman" w:cs="Times New Roman"/>
          <w:sz w:val="24"/>
          <w:szCs w:val="24"/>
        </w:rPr>
        <w:t>2021</w:t>
      </w:r>
      <w:r w:rsidRPr="004F22A1">
        <w:rPr>
          <w:rFonts w:ascii="Times New Roman" w:hAnsi="Times New Roman" w:cs="Times New Roman"/>
          <w:sz w:val="24"/>
          <w:szCs w:val="24"/>
        </w:rPr>
        <w:t xml:space="preserve"> по </w:t>
      </w:r>
      <w:r w:rsidR="008A6717">
        <w:rPr>
          <w:rFonts w:ascii="Times New Roman" w:hAnsi="Times New Roman" w:cs="Times New Roman"/>
          <w:sz w:val="24"/>
          <w:szCs w:val="24"/>
        </w:rPr>
        <w:t>2025</w:t>
      </w:r>
      <w:r w:rsidRPr="004F22A1">
        <w:rPr>
          <w:rFonts w:ascii="Times New Roman" w:hAnsi="Times New Roman" w:cs="Times New Roman"/>
          <w:sz w:val="24"/>
          <w:szCs w:val="24"/>
        </w:rPr>
        <w:t xml:space="preserve"> годы результатов государственной кадастровой оценки, действующих на 1 января 2014 года. Однако, в случае, если кадастровая стоимость объекта недвижимости, определенная после 1 января 2014 года, меньше кадастровой стоимости этого объекта недвижимости, действующей на 1 января 2014 года, для целей налогообложения применяется наименьшее значение кадастровой стоимости.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С 1 ноября 2016 года вступили в силу методические указания о государственной кадастровой оценке объектов недвижимости: земельных участков и иных объектов недвижимости (приказ от 07.06.2016 № 358 «Об утверждении методических указаний о государственной кадастровой оценке»).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 xml:space="preserve">Полномочия на проведение государственной кадастровой оценки объектов </w:t>
      </w:r>
      <w:proofErr w:type="gramStart"/>
      <w:r w:rsidRPr="004F22A1">
        <w:rPr>
          <w:rFonts w:ascii="Times New Roman" w:hAnsi="Times New Roman" w:cs="Times New Roman"/>
          <w:sz w:val="24"/>
          <w:szCs w:val="24"/>
        </w:rPr>
        <w:t>недвижимости  закреплены</w:t>
      </w:r>
      <w:proofErr w:type="gramEnd"/>
      <w:r w:rsidRPr="004F22A1">
        <w:rPr>
          <w:rFonts w:ascii="Times New Roman" w:hAnsi="Times New Roman" w:cs="Times New Roman"/>
          <w:sz w:val="24"/>
          <w:szCs w:val="24"/>
        </w:rPr>
        <w:t xml:space="preserve"> за бюджетными учреждениями, созданными субъектами Российской Федерации. 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муниципального образования Чилинское сельское поселение связана с изменениями бюджетного законодательства Российской </w:t>
      </w:r>
      <w:proofErr w:type="gramStart"/>
      <w:r w:rsidRPr="004F22A1">
        <w:rPr>
          <w:rFonts w:ascii="Times New Roman" w:hAnsi="Times New Roman" w:cs="Times New Roman"/>
          <w:sz w:val="24"/>
          <w:szCs w:val="24"/>
          <w:lang w:eastAsia="ru-RU"/>
        </w:rPr>
        <w:t>Федерации  и</w:t>
      </w:r>
      <w:proofErr w:type="gramEnd"/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 межбюджетных отношений и предусматривает с 01.01.</w:t>
      </w:r>
      <w:r w:rsidR="00863C23" w:rsidRPr="004F22A1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</w:rPr>
        <w:t>- установление с целью создания муниципальных дорожных фондов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10 процентов налоговых доходов консолидированного бюджета субъекта Российской Федерации от указанного налога. Р</w:t>
      </w:r>
      <w:r w:rsidRPr="004F22A1">
        <w:rPr>
          <w:rFonts w:ascii="Times New Roman" w:hAnsi="Times New Roman" w:cs="Times New Roman"/>
          <w:sz w:val="24"/>
          <w:szCs w:val="24"/>
          <w:lang w:eastAsia="ru-RU"/>
        </w:rPr>
        <w:t>азмеры указанных нормативов отчислений будут определены с учетом протяженности автомобильных дорог местного значения, находящихся в собственности соответствующих муниципальных образований;</w:t>
      </w:r>
      <w:r w:rsidRPr="004F22A1">
        <w:rPr>
          <w:rFonts w:ascii="Times New Roman" w:hAnsi="Times New Roman" w:cs="Times New Roman"/>
          <w:sz w:val="24"/>
          <w:szCs w:val="24"/>
        </w:rPr>
        <w:t xml:space="preserve"> Предусмотрено поэтапное увеличение ставок акцизов на нефтепродукты (за исключением ставок акцизов на моторные масла - предусмотрено снижение по сравнению с 2018 годом). </w:t>
      </w:r>
    </w:p>
    <w:p w:rsidR="00AF2B32" w:rsidRDefault="00AF2B32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22A1" w:rsidRPr="004F22A1" w:rsidRDefault="00E65B36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>3. Основные направления бюджетной и налоговой политики</w:t>
      </w:r>
      <w:r w:rsidR="00AA48B1" w:rsidRPr="004F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8A6717">
        <w:rPr>
          <w:rFonts w:ascii="Times New Roman" w:hAnsi="Times New Roman"/>
          <w:b/>
          <w:bCs/>
          <w:sz w:val="24"/>
          <w:szCs w:val="24"/>
          <w:lang w:eastAsia="ru-RU"/>
        </w:rPr>
        <w:t>2024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в части расходов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и на плановый период </w:t>
      </w:r>
      <w:r w:rsidR="008A6717">
        <w:rPr>
          <w:rFonts w:ascii="Times New Roman" w:hAnsi="Times New Roman"/>
          <w:b/>
          <w:sz w:val="24"/>
          <w:szCs w:val="24"/>
        </w:rPr>
        <w:t>2025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и </w:t>
      </w:r>
      <w:r w:rsidR="008A6717">
        <w:rPr>
          <w:rFonts w:ascii="Times New Roman" w:hAnsi="Times New Roman"/>
          <w:b/>
          <w:sz w:val="24"/>
          <w:szCs w:val="24"/>
        </w:rPr>
        <w:t>2026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4F22A1" w:rsidRDefault="00E65B36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outlineLvl w:val="0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  <w:lang w:eastAsia="ru-RU"/>
        </w:rPr>
        <w:t xml:space="preserve">Бюджетная политика Чилинское сельское поселение на </w:t>
      </w:r>
      <w:r w:rsidR="008A6717">
        <w:rPr>
          <w:rFonts w:ascii="Times New Roman" w:hAnsi="Times New Roman"/>
          <w:sz w:val="24"/>
          <w:szCs w:val="24"/>
          <w:lang w:eastAsia="ru-RU"/>
        </w:rPr>
        <w:t>2024</w:t>
      </w:r>
      <w:r w:rsidRPr="004F22A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4F22A1" w:rsidRPr="004F22A1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="004F22A1"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="004F22A1" w:rsidRPr="004F22A1">
        <w:rPr>
          <w:rFonts w:ascii="Times New Roman" w:hAnsi="Times New Roman"/>
          <w:sz w:val="24"/>
          <w:szCs w:val="24"/>
        </w:rPr>
        <w:t xml:space="preserve"> годов</w:t>
      </w:r>
      <w:r w:rsidR="004F22A1"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  <w:lang w:eastAsia="ru-RU"/>
        </w:rPr>
        <w:t>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ситуации.</w:t>
      </w:r>
    </w:p>
    <w:p w:rsidR="00E65B36" w:rsidRPr="004F22A1" w:rsidRDefault="00E65B36" w:rsidP="00EF6548">
      <w:pPr>
        <w:pStyle w:val="a7"/>
        <w:tabs>
          <w:tab w:val="left" w:pos="1418"/>
          <w:tab w:val="left" w:pos="1701"/>
          <w:tab w:val="left" w:pos="1985"/>
        </w:tabs>
        <w:ind w:left="0" w:firstLine="284"/>
        <w:outlineLvl w:val="0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  <w:lang w:eastAsia="ru-RU"/>
        </w:rPr>
        <w:t xml:space="preserve">Объем и структура </w:t>
      </w:r>
      <w:proofErr w:type="gramStart"/>
      <w:r w:rsidRPr="004F22A1">
        <w:rPr>
          <w:rFonts w:ascii="Times New Roman" w:hAnsi="Times New Roman"/>
          <w:sz w:val="24"/>
          <w:szCs w:val="24"/>
          <w:lang w:eastAsia="ru-RU"/>
        </w:rPr>
        <w:t>расходов  бюджета</w:t>
      </w:r>
      <w:proofErr w:type="gramEnd"/>
      <w:r w:rsidRPr="004F22A1">
        <w:rPr>
          <w:rFonts w:ascii="Times New Roman" w:hAnsi="Times New Roman"/>
          <w:sz w:val="24"/>
          <w:szCs w:val="24"/>
          <w:lang w:eastAsia="ru-RU"/>
        </w:rPr>
        <w:t xml:space="preserve"> Чилинское сельское поселение на </w:t>
      </w:r>
      <w:r w:rsidR="008A6717">
        <w:rPr>
          <w:rFonts w:ascii="Times New Roman" w:hAnsi="Times New Roman"/>
          <w:sz w:val="24"/>
          <w:szCs w:val="24"/>
          <w:lang w:eastAsia="ru-RU"/>
        </w:rPr>
        <w:t>2024</w:t>
      </w:r>
      <w:r w:rsidRPr="004F22A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4F22A1" w:rsidRPr="004F22A1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="004F22A1"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="004F22A1" w:rsidRPr="004F22A1">
        <w:rPr>
          <w:rFonts w:ascii="Times New Roman" w:hAnsi="Times New Roman"/>
          <w:sz w:val="24"/>
          <w:szCs w:val="24"/>
        </w:rPr>
        <w:t xml:space="preserve"> годов</w:t>
      </w:r>
      <w:r w:rsidR="004F22A1"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  <w:lang w:eastAsia="ru-RU"/>
        </w:rPr>
        <w:t xml:space="preserve">и будут формироваться путем уточнения с учетом реалистичных прогнозов социально-экономического развития муниципального образования Чилинское сельское поселение,  решение о выделении бюджетных ассигнований на которые </w:t>
      </w:r>
      <w:r w:rsidRPr="004F22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закреплено решением «О бюджете Чилинское сельское поселение на </w:t>
      </w:r>
      <w:r w:rsidR="008A6717">
        <w:rPr>
          <w:rFonts w:ascii="Times New Roman" w:hAnsi="Times New Roman"/>
          <w:sz w:val="24"/>
          <w:szCs w:val="24"/>
          <w:lang w:eastAsia="ru-RU"/>
        </w:rPr>
        <w:t>2024</w:t>
      </w:r>
      <w:r w:rsidRPr="004F22A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</w:t>
      </w:r>
      <w:r w:rsidR="004F22A1" w:rsidRPr="004F22A1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="008A6717">
        <w:rPr>
          <w:rFonts w:ascii="Times New Roman" w:hAnsi="Times New Roman"/>
          <w:sz w:val="24"/>
          <w:szCs w:val="24"/>
        </w:rPr>
        <w:t>2025</w:t>
      </w:r>
      <w:r w:rsidR="004F22A1" w:rsidRPr="004F22A1">
        <w:rPr>
          <w:rFonts w:ascii="Times New Roman" w:hAnsi="Times New Roman"/>
          <w:sz w:val="24"/>
          <w:szCs w:val="24"/>
        </w:rPr>
        <w:t xml:space="preserve"> и </w:t>
      </w:r>
      <w:r w:rsidR="008A6717">
        <w:rPr>
          <w:rFonts w:ascii="Times New Roman" w:hAnsi="Times New Roman"/>
          <w:sz w:val="24"/>
          <w:szCs w:val="24"/>
        </w:rPr>
        <w:t>2026</w:t>
      </w:r>
      <w:r w:rsidR="004F22A1" w:rsidRPr="004F22A1">
        <w:rPr>
          <w:rFonts w:ascii="Times New Roman" w:hAnsi="Times New Roman"/>
          <w:sz w:val="24"/>
          <w:szCs w:val="24"/>
        </w:rPr>
        <w:t xml:space="preserve"> годов</w:t>
      </w:r>
      <w:r w:rsidRPr="004F22A1">
        <w:rPr>
          <w:rFonts w:ascii="Times New Roman" w:hAnsi="Times New Roman"/>
          <w:sz w:val="24"/>
          <w:szCs w:val="24"/>
          <w:lang w:eastAsia="ru-RU"/>
        </w:rPr>
        <w:t>». Формирование параметров бюджета будет осуществляться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финансами: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энергетической эффективности.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Высвобождаемые в результате реализации мер по оптимизации расходов бюджета Чилинское сельское поселение ресурсы в первоочередном порядке будут направляться на финансовое обеспечение задач, сформулированных в Указах.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   2. Формирование бюджета на основе муниципальных 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   3. </w:t>
      </w:r>
      <w:r w:rsidRPr="004F22A1">
        <w:rPr>
          <w:rFonts w:ascii="Times New Roman" w:hAnsi="Times New Roman" w:cs="Times New Roman"/>
          <w:sz w:val="24"/>
          <w:szCs w:val="24"/>
        </w:rPr>
        <w:t xml:space="preserve">Продолжится работа по размещению </w:t>
      </w:r>
      <w:proofErr w:type="gramStart"/>
      <w:r w:rsidRPr="004F22A1">
        <w:rPr>
          <w:rFonts w:ascii="Times New Roman" w:hAnsi="Times New Roman" w:cs="Times New Roman"/>
          <w:sz w:val="24"/>
          <w:szCs w:val="24"/>
        </w:rPr>
        <w:t>информации  на</w:t>
      </w:r>
      <w:proofErr w:type="gramEnd"/>
      <w:r w:rsidRPr="004F22A1"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 </w:t>
      </w:r>
      <w:r w:rsidRPr="004F22A1">
        <w:rPr>
          <w:rFonts w:ascii="Times New Roman" w:hAnsi="Times New Roman" w:cs="Times New Roman"/>
          <w:sz w:val="24"/>
          <w:szCs w:val="24"/>
          <w:lang w:eastAsia="ru-RU"/>
        </w:rPr>
        <w:t>Чилинское сельское поселение</w:t>
      </w:r>
      <w:r w:rsidRPr="004F22A1">
        <w:rPr>
          <w:rFonts w:ascii="Times New Roman" w:hAnsi="Times New Roman" w:cs="Times New Roman"/>
          <w:sz w:val="24"/>
          <w:szCs w:val="24"/>
        </w:rPr>
        <w:t xml:space="preserve"> сети Интернет в соответствии с требованиями Федерального закона от 08.05.2010 №83-ФЗ, организацию и координацию которой осуществляют исполнительные органы местного самоуправления.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65B36" w:rsidRPr="004F22A1" w:rsidRDefault="00E65B36" w:rsidP="004F22A1">
      <w:pPr>
        <w:pStyle w:val="a7"/>
        <w:tabs>
          <w:tab w:val="left" w:pos="1418"/>
          <w:tab w:val="left" w:pos="1701"/>
          <w:tab w:val="left" w:pos="1985"/>
        </w:tabs>
        <w:ind w:left="0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>4. Основные направления бюджетной и налоговой политики</w:t>
      </w:r>
      <w:r w:rsidR="00AA48B1" w:rsidRPr="004F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8A6717">
        <w:rPr>
          <w:rFonts w:ascii="Times New Roman" w:hAnsi="Times New Roman"/>
          <w:b/>
          <w:bCs/>
          <w:sz w:val="24"/>
          <w:szCs w:val="24"/>
          <w:lang w:eastAsia="ru-RU"/>
        </w:rPr>
        <w:t>2024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и на плановый период </w:t>
      </w:r>
      <w:r w:rsidR="008A6717">
        <w:rPr>
          <w:rFonts w:ascii="Times New Roman" w:hAnsi="Times New Roman"/>
          <w:b/>
          <w:sz w:val="24"/>
          <w:szCs w:val="24"/>
        </w:rPr>
        <w:t>2025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и </w:t>
      </w:r>
      <w:r w:rsidR="008A6717">
        <w:rPr>
          <w:rFonts w:ascii="Times New Roman" w:hAnsi="Times New Roman"/>
          <w:b/>
          <w:sz w:val="24"/>
          <w:szCs w:val="24"/>
        </w:rPr>
        <w:t>2026</w:t>
      </w:r>
      <w:r w:rsidR="004F22A1" w:rsidRPr="004F22A1">
        <w:rPr>
          <w:rFonts w:ascii="Times New Roman" w:hAnsi="Times New Roman"/>
          <w:b/>
          <w:sz w:val="24"/>
          <w:szCs w:val="24"/>
        </w:rPr>
        <w:t xml:space="preserve"> годов 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>в области</w:t>
      </w:r>
      <w:r w:rsidRPr="004F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2A1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формирования межбюджетных отношений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 Осуществление органами местного самоуправления </w:t>
      </w:r>
      <w:proofErr w:type="gramStart"/>
      <w:r w:rsidRPr="004F22A1">
        <w:rPr>
          <w:rFonts w:ascii="Times New Roman" w:hAnsi="Times New Roman" w:cs="Times New Roman"/>
          <w:sz w:val="24"/>
          <w:szCs w:val="24"/>
          <w:lang w:eastAsia="ru-RU"/>
        </w:rPr>
        <w:t>передаваемых  полномочий</w:t>
      </w:r>
      <w:proofErr w:type="gramEnd"/>
      <w:r w:rsidRPr="004F22A1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проводиться за счет передачи субвенций из бюджета поселения, в бюджет муниципального района на осуществление части полномочий по решению вопросов местного значения в соответствии с заключенными соглашениями..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Политика в области формирования межбюджетных отношений будет направлена на: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управления муниципальными финансами в  Чилинском сельском поселении;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- повышение ответственности в части использования межбюджетных трансфертов;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устойчивого исполнения бюджетов муниципальных образований Чилинское сельское поселение;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2A1">
        <w:rPr>
          <w:rFonts w:ascii="Times New Roman" w:hAnsi="Times New Roman" w:cs="Times New Roman"/>
          <w:sz w:val="24"/>
          <w:szCs w:val="24"/>
          <w:lang w:eastAsia="ru-RU"/>
        </w:rPr>
        <w:t>- обеспечение заинтересованности органов местного самоуправления в расширении доходной базы, повышении собираемости налогов, повышении эффективности бюджетных расходов;</w:t>
      </w:r>
    </w:p>
    <w:p w:rsidR="00E65B36" w:rsidRPr="004F22A1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692" w:rsidRPr="00AF2B32" w:rsidRDefault="00AF2B32" w:rsidP="007A269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3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A2692" w:rsidRPr="00AF2B32">
        <w:rPr>
          <w:rFonts w:ascii="Times New Roman" w:hAnsi="Times New Roman" w:cs="Times New Roman"/>
          <w:b/>
          <w:sz w:val="24"/>
          <w:szCs w:val="24"/>
        </w:rPr>
        <w:t xml:space="preserve">Цель и задачи бюджетной политики муниципального образования «Чилинское сельское поселение» на </w:t>
      </w:r>
      <w:r w:rsidR="008A6717">
        <w:rPr>
          <w:rFonts w:ascii="Times New Roman" w:hAnsi="Times New Roman" w:cs="Times New Roman"/>
          <w:b/>
          <w:sz w:val="24"/>
          <w:szCs w:val="24"/>
        </w:rPr>
        <w:t>2024</w:t>
      </w:r>
      <w:r w:rsidR="007A2692" w:rsidRPr="00AF2B32">
        <w:rPr>
          <w:rFonts w:ascii="Times New Roman" w:hAnsi="Times New Roman" w:cs="Times New Roman"/>
          <w:b/>
          <w:sz w:val="24"/>
          <w:szCs w:val="24"/>
        </w:rPr>
        <w:t>-</w:t>
      </w:r>
      <w:r w:rsidR="008A6717">
        <w:rPr>
          <w:rFonts w:ascii="Times New Roman" w:hAnsi="Times New Roman" w:cs="Times New Roman"/>
          <w:b/>
          <w:sz w:val="24"/>
          <w:szCs w:val="24"/>
        </w:rPr>
        <w:t>2026</w:t>
      </w:r>
      <w:r w:rsidR="007A2692" w:rsidRPr="00AF2B3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A2692" w:rsidRPr="00652F64" w:rsidRDefault="007A2692" w:rsidP="007A269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 xml:space="preserve">Целью бюджетной политики Администрации Чилинского сельского поселения на </w:t>
      </w:r>
      <w:r w:rsidR="008A6717">
        <w:rPr>
          <w:rFonts w:ascii="Times New Roman" w:hAnsi="Times New Roman"/>
          <w:sz w:val="24"/>
          <w:szCs w:val="24"/>
        </w:rPr>
        <w:t>2024</w:t>
      </w:r>
      <w:r w:rsidRPr="00AF2B32">
        <w:rPr>
          <w:rFonts w:ascii="Times New Roman" w:hAnsi="Times New Roman"/>
          <w:sz w:val="24"/>
          <w:szCs w:val="24"/>
        </w:rPr>
        <w:t>-</w:t>
      </w:r>
      <w:r w:rsidR="008A6717">
        <w:rPr>
          <w:rFonts w:ascii="Times New Roman" w:hAnsi="Times New Roman"/>
          <w:sz w:val="24"/>
          <w:szCs w:val="24"/>
        </w:rPr>
        <w:t>2026</w:t>
      </w:r>
      <w:r w:rsidRPr="00AF2B32">
        <w:rPr>
          <w:rFonts w:ascii="Times New Roman" w:hAnsi="Times New Roman"/>
          <w:sz w:val="24"/>
          <w:szCs w:val="24"/>
        </w:rPr>
        <w:t xml:space="preserve"> годы, является обеспечение долгосрочной сбалансированности и устойчивости </w:t>
      </w:r>
      <w:proofErr w:type="gramStart"/>
      <w:r w:rsidRPr="00AF2B32">
        <w:rPr>
          <w:rFonts w:ascii="Times New Roman" w:hAnsi="Times New Roman"/>
          <w:sz w:val="24"/>
          <w:szCs w:val="24"/>
        </w:rPr>
        <w:t>муниципальной  финансовой</w:t>
      </w:r>
      <w:proofErr w:type="gramEnd"/>
      <w:r w:rsidRPr="00AF2B32">
        <w:rPr>
          <w:rFonts w:ascii="Times New Roman" w:hAnsi="Times New Roman"/>
          <w:sz w:val="24"/>
          <w:szCs w:val="24"/>
        </w:rPr>
        <w:t xml:space="preserve"> системы. </w:t>
      </w:r>
    </w:p>
    <w:p w:rsidR="007A2692" w:rsidRPr="00AF2B32" w:rsidRDefault="007A2692" w:rsidP="007A2692">
      <w:pPr>
        <w:shd w:val="clear" w:color="auto" w:fill="FEFEFE"/>
        <w:tabs>
          <w:tab w:val="left" w:pos="993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F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Основная работа будет направлена, на восстановление деловой </w:t>
      </w:r>
      <w:r w:rsidRPr="00AF2B32">
        <w:rPr>
          <w:rFonts w:ascii="Times New Roman" w:eastAsia="Times New Roman" w:hAnsi="Times New Roman" w:cs="Times New Roman"/>
          <w:sz w:val="24"/>
          <w:szCs w:val="24"/>
        </w:rPr>
        <w:t>активности и преодолению последствий экономического спада.</w:t>
      </w:r>
    </w:p>
    <w:p w:rsidR="00AF2B32" w:rsidRPr="00652F64" w:rsidRDefault="007A2692" w:rsidP="00AF2B32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64">
        <w:rPr>
          <w:rFonts w:ascii="Times New Roman" w:hAnsi="Times New Roman"/>
          <w:bCs/>
          <w:sz w:val="24"/>
          <w:szCs w:val="24"/>
        </w:rPr>
        <w:t xml:space="preserve">. В течение </w:t>
      </w:r>
      <w:r w:rsidR="008A6717">
        <w:rPr>
          <w:rFonts w:ascii="Times New Roman" w:hAnsi="Times New Roman"/>
          <w:bCs/>
          <w:sz w:val="24"/>
          <w:szCs w:val="24"/>
        </w:rPr>
        <w:t>2024</w:t>
      </w:r>
      <w:r w:rsidRPr="00652F64">
        <w:rPr>
          <w:rFonts w:ascii="Times New Roman" w:hAnsi="Times New Roman"/>
          <w:bCs/>
          <w:sz w:val="24"/>
          <w:szCs w:val="24"/>
        </w:rPr>
        <w:t>-</w:t>
      </w:r>
      <w:r w:rsidR="008A6717">
        <w:rPr>
          <w:rFonts w:ascii="Times New Roman" w:hAnsi="Times New Roman"/>
          <w:bCs/>
          <w:sz w:val="24"/>
          <w:szCs w:val="24"/>
        </w:rPr>
        <w:t>2026</w:t>
      </w:r>
      <w:r w:rsidRPr="00652F64">
        <w:rPr>
          <w:rFonts w:ascii="Times New Roman" w:hAnsi="Times New Roman"/>
          <w:bCs/>
          <w:sz w:val="24"/>
          <w:szCs w:val="24"/>
        </w:rPr>
        <w:t xml:space="preserve"> годов необходимо будет принять ряд мер, направленных на стабилизацию положения. </w:t>
      </w:r>
    </w:p>
    <w:p w:rsidR="007A2692" w:rsidRPr="00652F64" w:rsidRDefault="007A2692" w:rsidP="00AF2B32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64">
        <w:rPr>
          <w:rFonts w:ascii="Times New Roman" w:hAnsi="Times New Roman"/>
          <w:bCs/>
          <w:sz w:val="24"/>
          <w:szCs w:val="24"/>
        </w:rPr>
        <w:t xml:space="preserve">Будут пересмотрены подходы к повышению эффективности бюджетных расходов, а также направления их оптимизации. </w:t>
      </w:r>
    </w:p>
    <w:p w:rsidR="007A2692" w:rsidRPr="00652F64" w:rsidRDefault="007A2692" w:rsidP="007A2692">
      <w:pPr>
        <w:pStyle w:val="a7"/>
        <w:tabs>
          <w:tab w:val="left" w:pos="993"/>
        </w:tabs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52F64">
        <w:rPr>
          <w:rFonts w:ascii="Times New Roman" w:hAnsi="Times New Roman"/>
          <w:bCs/>
          <w:sz w:val="24"/>
          <w:szCs w:val="24"/>
        </w:rPr>
        <w:t>Кроме того, будут приниматься меры, направленные на обеспечение повышения эффективности управления бюджетным процессом на муниципальном уровне</w:t>
      </w:r>
    </w:p>
    <w:p w:rsidR="007A2692" w:rsidRPr="00AF2B32" w:rsidRDefault="007A2692" w:rsidP="007A2692">
      <w:pPr>
        <w:pStyle w:val="Default"/>
        <w:ind w:firstLine="284"/>
        <w:jc w:val="both"/>
        <w:rPr>
          <w:color w:val="auto"/>
        </w:rPr>
      </w:pPr>
      <w:r w:rsidRPr="00AF2B32">
        <w:rPr>
          <w:color w:val="auto"/>
        </w:rPr>
        <w:t xml:space="preserve">Долговая политика муниципального образования «Чилинское сельское поселение» в </w:t>
      </w:r>
      <w:r w:rsidR="008A6717">
        <w:rPr>
          <w:color w:val="auto"/>
        </w:rPr>
        <w:t>2024</w:t>
      </w:r>
      <w:r w:rsidRPr="00AF2B32">
        <w:rPr>
          <w:color w:val="auto"/>
        </w:rPr>
        <w:t xml:space="preserve"> году и плановом периоде </w:t>
      </w:r>
      <w:r w:rsidR="008A6717">
        <w:rPr>
          <w:color w:val="auto"/>
        </w:rPr>
        <w:t>2025</w:t>
      </w:r>
      <w:r w:rsidRPr="00AF2B32">
        <w:rPr>
          <w:color w:val="auto"/>
        </w:rPr>
        <w:t xml:space="preserve"> и </w:t>
      </w:r>
      <w:r w:rsidR="008A6717">
        <w:rPr>
          <w:color w:val="auto"/>
        </w:rPr>
        <w:t>2026</w:t>
      </w:r>
      <w:r w:rsidRPr="00AF2B32">
        <w:rPr>
          <w:color w:val="auto"/>
        </w:rPr>
        <w:t xml:space="preserve"> годов будет традиционно строиться на принципах отсутствия долговых обязательств. </w:t>
      </w:r>
    </w:p>
    <w:p w:rsidR="00E65B36" w:rsidRPr="00AF2B32" w:rsidRDefault="00E65B36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B32" w:rsidRPr="00AF2B32" w:rsidRDefault="00AF2B32" w:rsidP="00AF2B32">
      <w:pPr>
        <w:pStyle w:val="a7"/>
        <w:widowControl w:val="0"/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ind w:left="644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AF2B32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B32">
        <w:rPr>
          <w:rFonts w:ascii="Times New Roman" w:hAnsi="Times New Roman"/>
          <w:b/>
          <w:sz w:val="24"/>
          <w:szCs w:val="24"/>
        </w:rPr>
        <w:t>Итоги  реализации налоговой политики в Чилинском сельском поселении в предыдущем периоде</w:t>
      </w:r>
    </w:p>
    <w:p w:rsidR="00AF2B32" w:rsidRPr="00AF2B32" w:rsidRDefault="00AF2B32" w:rsidP="00AF2B32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>Важным аспектом реализации основных направлений является:</w:t>
      </w:r>
    </w:p>
    <w:p w:rsidR="00AF2B32" w:rsidRPr="00AF2B32" w:rsidRDefault="00AF2B32" w:rsidP="00AF2B32">
      <w:pPr>
        <w:pStyle w:val="a7"/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>- ежегодное формирование и реализация плана мероприятий по увеличению налоговых и неналоговых доходов бюджета поселения;</w:t>
      </w:r>
    </w:p>
    <w:p w:rsidR="00AF2B32" w:rsidRPr="00AF2B32" w:rsidRDefault="00AF2B32" w:rsidP="00AF2B32">
      <w:pPr>
        <w:pStyle w:val="a7"/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>- исполнение плановых назначений по основным налоговым доходам (ежеквартальный мониторинг);</w:t>
      </w:r>
    </w:p>
    <w:p w:rsidR="00AF2B32" w:rsidRPr="00AF2B32" w:rsidRDefault="00AF2B32" w:rsidP="00AF2B32">
      <w:pPr>
        <w:pStyle w:val="a7"/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>- организация взаимодействия с налогоплательщиками всех форм собственности, осуществляющими деятельность на территории сельского поселения, по вопросам сокращения задолженности по налогам, легализации объектов налогообложения, сокращения убытков, обеспечения темпов роста по налоговым доходам.</w:t>
      </w:r>
    </w:p>
    <w:p w:rsidR="00AF2B32" w:rsidRPr="00AF2B32" w:rsidRDefault="00AF2B32" w:rsidP="00AF2B32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>-в рамках межведомственного взаимодействия совместно с администрацией Кожевниковского района</w:t>
      </w:r>
    </w:p>
    <w:p w:rsidR="00AF2B32" w:rsidRPr="00AF2B32" w:rsidRDefault="00AF2B32" w:rsidP="00AF2B32">
      <w:pPr>
        <w:pStyle w:val="a7"/>
        <w:tabs>
          <w:tab w:val="left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2B32">
        <w:rPr>
          <w:rFonts w:ascii="Times New Roman" w:hAnsi="Times New Roman"/>
          <w:sz w:val="24"/>
          <w:szCs w:val="24"/>
        </w:rPr>
        <w:t xml:space="preserve">– сокращение неформальной занятости, направленное на предотвращение образования задолженности по страховым взносам во внебюджетный фонды, легализацию трудовых отношений и заработной платы. </w:t>
      </w:r>
    </w:p>
    <w:p w:rsidR="00AF2B32" w:rsidRPr="00AF2B32" w:rsidRDefault="00AF2B32" w:rsidP="008B7FC4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B32" w:rsidRPr="00AF2B32" w:rsidSect="002012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71D"/>
    <w:multiLevelType w:val="hybridMultilevel"/>
    <w:tmpl w:val="79AAE0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A3386C"/>
    <w:multiLevelType w:val="hybridMultilevel"/>
    <w:tmpl w:val="74A4312A"/>
    <w:lvl w:ilvl="0" w:tplc="FB8A9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672E00"/>
    <w:multiLevelType w:val="multilevel"/>
    <w:tmpl w:val="F0348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A35163"/>
    <w:multiLevelType w:val="hybridMultilevel"/>
    <w:tmpl w:val="FA4CD5DC"/>
    <w:lvl w:ilvl="0" w:tplc="74EAC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DA3195"/>
    <w:multiLevelType w:val="multilevel"/>
    <w:tmpl w:val="8C8652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1DA61160"/>
    <w:multiLevelType w:val="hybridMultilevel"/>
    <w:tmpl w:val="7F460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8870235"/>
    <w:multiLevelType w:val="hybridMultilevel"/>
    <w:tmpl w:val="631229FC"/>
    <w:lvl w:ilvl="0" w:tplc="4154AF6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0C24838"/>
    <w:multiLevelType w:val="hybridMultilevel"/>
    <w:tmpl w:val="8A7C2614"/>
    <w:lvl w:ilvl="0" w:tplc="1D36F25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11371A9"/>
    <w:multiLevelType w:val="hybridMultilevel"/>
    <w:tmpl w:val="6FEC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155A7A"/>
    <w:multiLevelType w:val="multilevel"/>
    <w:tmpl w:val="8FF880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0A7D99"/>
    <w:multiLevelType w:val="multilevel"/>
    <w:tmpl w:val="360E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74790"/>
    <w:multiLevelType w:val="hybridMultilevel"/>
    <w:tmpl w:val="DDC8BB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FE550EE"/>
    <w:multiLevelType w:val="hybridMultilevel"/>
    <w:tmpl w:val="443E7BFE"/>
    <w:lvl w:ilvl="0" w:tplc="7D40675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EE7"/>
    <w:rsid w:val="0004285B"/>
    <w:rsid w:val="000504F9"/>
    <w:rsid w:val="00060098"/>
    <w:rsid w:val="0009753C"/>
    <w:rsid w:val="000A4378"/>
    <w:rsid w:val="000C1715"/>
    <w:rsid w:val="000C1990"/>
    <w:rsid w:val="00156A02"/>
    <w:rsid w:val="001933C0"/>
    <w:rsid w:val="001A7D3E"/>
    <w:rsid w:val="001C2351"/>
    <w:rsid w:val="001D22D6"/>
    <w:rsid w:val="0020126B"/>
    <w:rsid w:val="002558ED"/>
    <w:rsid w:val="002D0905"/>
    <w:rsid w:val="002D210B"/>
    <w:rsid w:val="00310FB9"/>
    <w:rsid w:val="00332866"/>
    <w:rsid w:val="00333659"/>
    <w:rsid w:val="00375FC8"/>
    <w:rsid w:val="003E5EB6"/>
    <w:rsid w:val="0040366C"/>
    <w:rsid w:val="00433B01"/>
    <w:rsid w:val="0043734F"/>
    <w:rsid w:val="00447B7F"/>
    <w:rsid w:val="004501AD"/>
    <w:rsid w:val="00470FD4"/>
    <w:rsid w:val="0048299B"/>
    <w:rsid w:val="004922EF"/>
    <w:rsid w:val="004B52B5"/>
    <w:rsid w:val="004F22A1"/>
    <w:rsid w:val="00520DA1"/>
    <w:rsid w:val="00527DB5"/>
    <w:rsid w:val="00570E04"/>
    <w:rsid w:val="00574BE7"/>
    <w:rsid w:val="005A6B69"/>
    <w:rsid w:val="00605B5D"/>
    <w:rsid w:val="00607A70"/>
    <w:rsid w:val="00652F64"/>
    <w:rsid w:val="006B6122"/>
    <w:rsid w:val="006D3E45"/>
    <w:rsid w:val="006E2E14"/>
    <w:rsid w:val="007104D2"/>
    <w:rsid w:val="00727F0C"/>
    <w:rsid w:val="00733DAB"/>
    <w:rsid w:val="007A2692"/>
    <w:rsid w:val="00811774"/>
    <w:rsid w:val="008176C0"/>
    <w:rsid w:val="00863C23"/>
    <w:rsid w:val="00887121"/>
    <w:rsid w:val="008A543B"/>
    <w:rsid w:val="008A6717"/>
    <w:rsid w:val="008B69E6"/>
    <w:rsid w:val="008B7FC4"/>
    <w:rsid w:val="008D43CB"/>
    <w:rsid w:val="008D6719"/>
    <w:rsid w:val="00900BEE"/>
    <w:rsid w:val="00925214"/>
    <w:rsid w:val="00947509"/>
    <w:rsid w:val="00962251"/>
    <w:rsid w:val="00973F68"/>
    <w:rsid w:val="00992A29"/>
    <w:rsid w:val="00993613"/>
    <w:rsid w:val="00A40B6A"/>
    <w:rsid w:val="00A419CA"/>
    <w:rsid w:val="00A63E33"/>
    <w:rsid w:val="00A7574D"/>
    <w:rsid w:val="00AA48B1"/>
    <w:rsid w:val="00AD1C9E"/>
    <w:rsid w:val="00AF2B32"/>
    <w:rsid w:val="00B14814"/>
    <w:rsid w:val="00B20DAF"/>
    <w:rsid w:val="00B32CFC"/>
    <w:rsid w:val="00BD7557"/>
    <w:rsid w:val="00BF6CF7"/>
    <w:rsid w:val="00C46F1E"/>
    <w:rsid w:val="00C53CE2"/>
    <w:rsid w:val="00C62961"/>
    <w:rsid w:val="00CA3997"/>
    <w:rsid w:val="00CD11BC"/>
    <w:rsid w:val="00CE0EE7"/>
    <w:rsid w:val="00CE2FD8"/>
    <w:rsid w:val="00CF05D9"/>
    <w:rsid w:val="00D51975"/>
    <w:rsid w:val="00D519A5"/>
    <w:rsid w:val="00D61751"/>
    <w:rsid w:val="00DA06FB"/>
    <w:rsid w:val="00DA76CB"/>
    <w:rsid w:val="00DF72AB"/>
    <w:rsid w:val="00E00E91"/>
    <w:rsid w:val="00E65B36"/>
    <w:rsid w:val="00E81A6F"/>
    <w:rsid w:val="00EE46CF"/>
    <w:rsid w:val="00EF2C65"/>
    <w:rsid w:val="00EF6548"/>
    <w:rsid w:val="00F7379A"/>
    <w:rsid w:val="00F95656"/>
    <w:rsid w:val="00FA75F6"/>
    <w:rsid w:val="00FB2B53"/>
    <w:rsid w:val="00FB7517"/>
    <w:rsid w:val="00FC07A1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BE7E9-939E-47AA-BB67-D0A9262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933C0"/>
    <w:rPr>
      <w:b/>
      <w:bCs/>
    </w:rPr>
  </w:style>
  <w:style w:type="paragraph" w:customStyle="1" w:styleId="consplustitle">
    <w:name w:val="consplustitle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1933C0"/>
    <w:rPr>
      <w:color w:val="0000FF"/>
      <w:u w:val="single"/>
    </w:rPr>
  </w:style>
  <w:style w:type="paragraph" w:customStyle="1" w:styleId="a6">
    <w:name w:val="a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9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4285B"/>
    <w:pPr>
      <w:ind w:left="720"/>
    </w:pPr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F6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7379A"/>
    <w:rPr>
      <w:rFonts w:ascii="Times New Roman" w:hAnsi="Times New Roman" w:cs="Times New Roman"/>
      <w:sz w:val="2"/>
      <w:szCs w:val="2"/>
      <w:lang w:eastAsia="en-US"/>
    </w:rPr>
  </w:style>
  <w:style w:type="paragraph" w:styleId="3">
    <w:name w:val="Body Text 3"/>
    <w:basedOn w:val="a"/>
    <w:link w:val="30"/>
    <w:uiPriority w:val="99"/>
    <w:rsid w:val="008B7F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B7FC4"/>
    <w:rPr>
      <w:rFonts w:ascii="Calibri" w:hAnsi="Calibri" w:cs="Calibri"/>
      <w:sz w:val="16"/>
      <w:szCs w:val="16"/>
      <w:lang w:val="ru-RU" w:eastAsia="en-US"/>
    </w:rPr>
  </w:style>
  <w:style w:type="character" w:customStyle="1" w:styleId="a8">
    <w:name w:val="Абзац списка Знак"/>
    <w:link w:val="a7"/>
    <w:uiPriority w:val="34"/>
    <w:locked/>
    <w:rsid w:val="008D43CB"/>
    <w:rPr>
      <w:lang w:eastAsia="en-US"/>
    </w:rPr>
  </w:style>
  <w:style w:type="character" w:customStyle="1" w:styleId="2">
    <w:name w:val="Основной текст (2)_"/>
    <w:link w:val="20"/>
    <w:uiPriority w:val="99"/>
    <w:locked/>
    <w:rsid w:val="007A26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2692"/>
    <w:pPr>
      <w:widowControl w:val="0"/>
      <w:shd w:val="clear" w:color="auto" w:fill="FFFFFF"/>
      <w:spacing w:after="0" w:line="302" w:lineRule="exact"/>
      <w:jc w:val="both"/>
    </w:pPr>
    <w:rPr>
      <w:rFonts w:cs="Times New Roman"/>
      <w:sz w:val="26"/>
      <w:szCs w:val="26"/>
    </w:rPr>
  </w:style>
  <w:style w:type="paragraph" w:customStyle="1" w:styleId="Default">
    <w:name w:val="Default"/>
    <w:rsid w:val="007A2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F2B3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40</cp:revision>
  <cp:lastPrinted>2014-12-05T03:24:00Z</cp:lastPrinted>
  <dcterms:created xsi:type="dcterms:W3CDTF">2013-10-27T05:06:00Z</dcterms:created>
  <dcterms:modified xsi:type="dcterms:W3CDTF">2023-12-10T12:28:00Z</dcterms:modified>
</cp:coreProperties>
</file>